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</w:tblGrid>
      <w:tr w:rsidR="0045086C" w:rsidRPr="00F16767" w:rsidTr="00D010F3">
        <w:tc>
          <w:tcPr>
            <w:tcW w:w="2943" w:type="dxa"/>
            <w:shd w:val="clear" w:color="auto" w:fill="auto"/>
            <w:vAlign w:val="center"/>
          </w:tcPr>
          <w:p w:rsidR="0045086C" w:rsidRPr="00F16767" w:rsidRDefault="00612ACB" w:rsidP="00DC2FAD">
            <w:pPr>
              <w:spacing w:before="60" w:after="60"/>
              <w:rPr>
                <w:rFonts w:ascii="Segoe UI" w:hAnsi="Segoe UI" w:cs="Segoe UI"/>
                <w:b/>
                <w:sz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lang w:val="en-US"/>
              </w:rPr>
              <w:t>Konsultantske usluge  za</w:t>
            </w:r>
            <w:r w:rsidR="0045086C" w:rsidRPr="00F16767">
              <w:rPr>
                <w:rFonts w:ascii="Segoe UI" w:hAnsi="Segoe UI" w:cs="Segoe UI"/>
                <w:b/>
                <w:sz w:val="20"/>
                <w:lang w:val="en-US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lang w:val="en-US"/>
              </w:rPr>
              <w:t>saobraćajni sektor</w:t>
            </w:r>
            <w:r w:rsidR="00DC2FAD" w:rsidRPr="00F16767">
              <w:rPr>
                <w:rFonts w:ascii="Segoe UI" w:hAnsi="Segoe UI" w:cs="Segoe UI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86C" w:rsidRPr="00F16767" w:rsidRDefault="00577CE1" w:rsidP="00613BC0">
            <w:pPr>
              <w:spacing w:before="60" w:after="60"/>
              <w:rPr>
                <w:rFonts w:ascii="Segoe UI" w:hAnsi="Segoe UI" w:cs="Segoe UI"/>
                <w:b/>
                <w:sz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lang w:val="en-US"/>
              </w:rPr>
              <w:t>Krajnji rok</w:t>
            </w:r>
            <w:r w:rsidR="0045086C" w:rsidRPr="00B50DD9">
              <w:rPr>
                <w:rFonts w:ascii="Segoe UI" w:hAnsi="Segoe UI" w:cs="Segoe UI"/>
                <w:b/>
                <w:sz w:val="20"/>
                <w:lang w:val="en-US"/>
              </w:rPr>
              <w:t>:</w:t>
            </w:r>
            <w:r w:rsidR="00EC2DE9" w:rsidRPr="00B50DD9">
              <w:rPr>
                <w:rFonts w:ascii="Segoe UI" w:hAnsi="Segoe UI" w:cs="Segoe UI"/>
                <w:b/>
                <w:sz w:val="20"/>
                <w:lang w:val="en-US"/>
              </w:rPr>
              <w:t xml:space="preserve"> </w:t>
            </w:r>
            <w:r w:rsidR="00613BC0" w:rsidRPr="00EE7EF8">
              <w:rPr>
                <w:rFonts w:ascii="Segoe UI" w:hAnsi="Segoe UI" w:cs="Segoe UI"/>
                <w:b/>
                <w:sz w:val="20"/>
                <w:lang w:val="en-US"/>
              </w:rPr>
              <w:t>13</w:t>
            </w:r>
            <w:r w:rsidRPr="00EE7EF8">
              <w:rPr>
                <w:rFonts w:ascii="Segoe UI" w:hAnsi="Segoe UI" w:cs="Segoe UI"/>
                <w:b/>
                <w:sz w:val="20"/>
                <w:lang w:val="en-US"/>
              </w:rPr>
              <w:t>.</w:t>
            </w:r>
            <w:r w:rsidR="003B7727" w:rsidRPr="00EE7EF8">
              <w:rPr>
                <w:rFonts w:ascii="Segoe UI" w:hAnsi="Segoe UI" w:cs="Segoe UI"/>
                <w:b/>
                <w:sz w:val="20"/>
                <w:lang w:val="en-US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lang w:val="en-US"/>
              </w:rPr>
              <w:t>a</w:t>
            </w:r>
            <w:r w:rsidR="00A93057" w:rsidRPr="00B50DD9">
              <w:rPr>
                <w:rFonts w:ascii="Segoe UI" w:hAnsi="Segoe UI" w:cs="Segoe UI"/>
                <w:b/>
                <w:sz w:val="20"/>
                <w:lang w:val="en-US"/>
              </w:rPr>
              <w:t>pril</w:t>
            </w:r>
            <w:r w:rsidR="003B7727" w:rsidRPr="00B50DD9">
              <w:rPr>
                <w:rFonts w:ascii="Segoe UI" w:hAnsi="Segoe UI" w:cs="Segoe UI"/>
                <w:b/>
                <w:sz w:val="20"/>
                <w:lang w:val="en-US"/>
              </w:rPr>
              <w:t xml:space="preserve"> 20</w:t>
            </w:r>
            <w:r w:rsidR="00F16767" w:rsidRPr="00B50DD9">
              <w:rPr>
                <w:rFonts w:ascii="Segoe UI" w:hAnsi="Segoe UI" w:cs="Segoe UI"/>
                <w:b/>
                <w:sz w:val="20"/>
                <w:lang w:val="en-US"/>
              </w:rPr>
              <w:t>20</w:t>
            </w:r>
            <w:r>
              <w:rPr>
                <w:rFonts w:ascii="Segoe UI" w:hAnsi="Segoe UI" w:cs="Segoe UI"/>
                <w:b/>
                <w:sz w:val="20"/>
                <w:lang w:val="en-US"/>
              </w:rPr>
              <w:t>.g.</w:t>
            </w:r>
          </w:p>
        </w:tc>
      </w:tr>
    </w:tbl>
    <w:p w:rsidR="0045086C" w:rsidRPr="00F16767" w:rsidRDefault="00612ACB" w:rsidP="009A7CD8">
      <w:pPr>
        <w:tabs>
          <w:tab w:val="left" w:pos="993"/>
        </w:tabs>
        <w:spacing w:before="120" w:after="120"/>
        <w:ind w:right="3402"/>
        <w:jc w:val="both"/>
        <w:rPr>
          <w:rFonts w:ascii="Segoe UI" w:hAnsi="Segoe UI" w:cs="Segoe UI"/>
          <w:b/>
          <w:i/>
          <w:sz w:val="20"/>
          <w:lang w:val="en-US"/>
        </w:rPr>
      </w:pPr>
      <w:r>
        <w:rPr>
          <w:rFonts w:ascii="Segoe UI" w:hAnsi="Segoe UI" w:cs="Segoe UI"/>
          <w:b/>
          <w:sz w:val="20"/>
          <w:lang w:val="en-US"/>
        </w:rPr>
        <w:t>Zemlja</w:t>
      </w:r>
      <w:r w:rsidR="0045086C" w:rsidRPr="00F16767">
        <w:rPr>
          <w:rFonts w:ascii="Segoe UI" w:hAnsi="Segoe UI" w:cs="Segoe UI"/>
          <w:b/>
          <w:sz w:val="20"/>
          <w:lang w:val="en-US"/>
        </w:rPr>
        <w:t>:</w:t>
      </w:r>
      <w:r w:rsidR="009A7CD8">
        <w:rPr>
          <w:rFonts w:ascii="Segoe UI" w:hAnsi="Segoe UI" w:cs="Segoe UI"/>
          <w:b/>
          <w:sz w:val="20"/>
          <w:lang w:val="en-US"/>
        </w:rPr>
        <w:tab/>
      </w:r>
      <w:r>
        <w:rPr>
          <w:rFonts w:ascii="Segoe UI" w:hAnsi="Segoe UI" w:cs="Segoe UI"/>
          <w:sz w:val="20"/>
          <w:lang w:val="en-US"/>
        </w:rPr>
        <w:t>Crna Gora</w:t>
      </w:r>
    </w:p>
    <w:p w:rsidR="00EC2DE9" w:rsidRPr="00F16767" w:rsidRDefault="0045086C" w:rsidP="009A7CD8">
      <w:pPr>
        <w:tabs>
          <w:tab w:val="left" w:pos="993"/>
        </w:tabs>
        <w:ind w:right="3402"/>
        <w:jc w:val="both"/>
        <w:rPr>
          <w:rFonts w:ascii="Segoe UI" w:hAnsi="Segoe UI" w:cs="Segoe UI"/>
          <w:sz w:val="20"/>
          <w:lang w:val="en-GB"/>
        </w:rPr>
      </w:pPr>
      <w:r w:rsidRPr="00F16767">
        <w:rPr>
          <w:rFonts w:ascii="Segoe UI" w:hAnsi="Segoe UI" w:cs="Segoe UI"/>
          <w:b/>
          <w:sz w:val="20"/>
          <w:lang w:val="en-US"/>
        </w:rPr>
        <w:t>Ref.-N°:</w:t>
      </w:r>
      <w:r w:rsidR="009A7CD8">
        <w:rPr>
          <w:rFonts w:ascii="Segoe UI" w:hAnsi="Segoe UI" w:cs="Segoe UI"/>
          <w:b/>
          <w:sz w:val="20"/>
          <w:lang w:val="en-US"/>
        </w:rPr>
        <w:tab/>
      </w:r>
      <w:r w:rsidR="00DC2FAD" w:rsidRPr="00F16767">
        <w:rPr>
          <w:rFonts w:ascii="Segoe UI" w:hAnsi="Segoe UI" w:cs="Segoe UI"/>
          <w:sz w:val="20"/>
          <w:lang w:val="en-GB"/>
        </w:rPr>
        <w:t xml:space="preserve">BMZ </w:t>
      </w:r>
      <w:r w:rsidR="00001ECB">
        <w:rPr>
          <w:rFonts w:ascii="Segoe UI" w:hAnsi="Segoe UI" w:cs="Segoe UI"/>
          <w:sz w:val="20"/>
          <w:lang w:val="en-GB"/>
        </w:rPr>
        <w:t>302000305</w:t>
      </w:r>
    </w:p>
    <w:p w:rsidR="0045086C" w:rsidRPr="00F16767" w:rsidRDefault="00612ACB" w:rsidP="0045086C">
      <w:pPr>
        <w:spacing w:before="120" w:after="120"/>
        <w:ind w:right="3402"/>
        <w:jc w:val="both"/>
        <w:rPr>
          <w:rFonts w:ascii="Segoe UI" w:hAnsi="Segoe UI" w:cs="Segoe UI"/>
          <w:b/>
          <w:sz w:val="20"/>
          <w:lang w:val="en-US"/>
        </w:rPr>
      </w:pPr>
      <w:r>
        <w:rPr>
          <w:rFonts w:ascii="Segoe UI" w:hAnsi="Segoe UI" w:cs="Segoe UI"/>
          <w:b/>
          <w:sz w:val="20"/>
          <w:lang w:val="en-US"/>
        </w:rPr>
        <w:t>Predkvalifikacija</w:t>
      </w:r>
    </w:p>
    <w:p w:rsidR="00EC2DE9" w:rsidRPr="00F16767" w:rsidRDefault="0045086C" w:rsidP="006B7D32">
      <w:pPr>
        <w:spacing w:before="120"/>
        <w:ind w:left="567" w:right="3402" w:hanging="567"/>
        <w:rPr>
          <w:rFonts w:ascii="Segoe UI" w:hAnsi="Segoe UI" w:cs="Segoe UI"/>
          <w:sz w:val="20"/>
          <w:lang w:val="en-US"/>
        </w:rPr>
      </w:pPr>
      <w:r w:rsidRPr="00F16767">
        <w:rPr>
          <w:rFonts w:ascii="Segoe UI" w:hAnsi="Segoe UI" w:cs="Segoe UI"/>
          <w:b/>
          <w:sz w:val="20"/>
          <w:lang w:val="en-US"/>
        </w:rPr>
        <w:t>Ref.:</w:t>
      </w:r>
      <w:r w:rsidR="00E017F5">
        <w:rPr>
          <w:rFonts w:ascii="Segoe UI" w:hAnsi="Segoe UI" w:cs="Segoe UI"/>
          <w:sz w:val="20"/>
          <w:lang w:val="en-US"/>
        </w:rPr>
        <w:tab/>
      </w:r>
      <w:r w:rsidR="00612ACB">
        <w:rPr>
          <w:rFonts w:ascii="Segoe UI" w:hAnsi="Segoe UI" w:cs="Segoe UI"/>
          <w:sz w:val="20"/>
          <w:lang w:val="en-US"/>
        </w:rPr>
        <w:t>KfW Nabavka br</w:t>
      </w:r>
      <w:r w:rsidR="006B7D32">
        <w:rPr>
          <w:rFonts w:ascii="Segoe UI" w:hAnsi="Segoe UI" w:cs="Segoe UI"/>
          <w:sz w:val="20"/>
          <w:lang w:val="en-US"/>
        </w:rPr>
        <w:t>. 505254</w:t>
      </w:r>
      <w:r w:rsidR="006B7D32">
        <w:rPr>
          <w:rFonts w:ascii="Segoe UI" w:hAnsi="Segoe UI" w:cs="Segoe UI"/>
          <w:sz w:val="20"/>
          <w:lang w:val="en-US"/>
        </w:rPr>
        <w:br/>
      </w:r>
      <w:r w:rsidR="00612ACB">
        <w:rPr>
          <w:rFonts w:ascii="Segoe UI" w:hAnsi="Segoe UI" w:cs="Segoe UI"/>
          <w:sz w:val="20"/>
          <w:lang w:val="en-US"/>
        </w:rPr>
        <w:t>Međunarod</w:t>
      </w:r>
      <w:r w:rsidR="00AC78DD">
        <w:rPr>
          <w:rFonts w:ascii="Segoe UI" w:hAnsi="Segoe UI" w:cs="Segoe UI"/>
          <w:sz w:val="20"/>
          <w:lang w:val="en-US"/>
        </w:rPr>
        <w:t>ni ot</w:t>
      </w:r>
      <w:r w:rsidR="00612ACB">
        <w:rPr>
          <w:rFonts w:ascii="Segoe UI" w:hAnsi="Segoe UI" w:cs="Segoe UI"/>
          <w:sz w:val="20"/>
          <w:lang w:val="en-US"/>
        </w:rPr>
        <w:t>v</w:t>
      </w:r>
      <w:r w:rsidR="00AC78DD">
        <w:rPr>
          <w:rFonts w:ascii="Segoe UI" w:hAnsi="Segoe UI" w:cs="Segoe UI"/>
          <w:sz w:val="20"/>
          <w:lang w:val="en-US"/>
        </w:rPr>
        <w:t>o</w:t>
      </w:r>
      <w:r w:rsidR="00612ACB">
        <w:rPr>
          <w:rFonts w:ascii="Segoe UI" w:hAnsi="Segoe UI" w:cs="Segoe UI"/>
          <w:sz w:val="20"/>
          <w:lang w:val="en-US"/>
        </w:rPr>
        <w:t>reni tender za</w:t>
      </w:r>
      <w:r w:rsidR="00EC2DE9" w:rsidRPr="00F16767">
        <w:rPr>
          <w:rFonts w:ascii="Segoe UI" w:hAnsi="Segoe UI" w:cs="Segoe UI"/>
          <w:sz w:val="20"/>
          <w:lang w:val="en-US"/>
        </w:rPr>
        <w:t>:</w:t>
      </w:r>
      <w:r w:rsidRPr="00F16767">
        <w:rPr>
          <w:rFonts w:ascii="Segoe UI" w:hAnsi="Segoe UI" w:cs="Segoe UI"/>
          <w:sz w:val="20"/>
          <w:lang w:val="en-US"/>
        </w:rPr>
        <w:t xml:space="preserve"> </w:t>
      </w:r>
    </w:p>
    <w:p w:rsidR="0045086C" w:rsidRPr="000D5B33" w:rsidRDefault="00AC78DD" w:rsidP="000D5B33">
      <w:pPr>
        <w:spacing w:before="120" w:after="120"/>
        <w:ind w:left="567" w:right="3402"/>
        <w:rPr>
          <w:rFonts w:ascii="Segoe UI" w:hAnsi="Segoe UI" w:cs="Segoe UI"/>
          <w:sz w:val="20"/>
          <w:szCs w:val="22"/>
          <w:lang w:val="en-GB"/>
        </w:rPr>
      </w:pPr>
      <w:r>
        <w:rPr>
          <w:rFonts w:ascii="Segoe UI" w:hAnsi="Segoe UI" w:cs="Segoe UI"/>
          <w:sz w:val="20"/>
          <w:szCs w:val="22"/>
          <w:lang w:val="en-GB"/>
        </w:rPr>
        <w:t xml:space="preserve">Projekat unapređenja i </w:t>
      </w:r>
      <w:r w:rsidR="00EE7EF8">
        <w:rPr>
          <w:rFonts w:ascii="Segoe UI" w:hAnsi="Segoe UI" w:cs="Segoe UI"/>
          <w:sz w:val="20"/>
          <w:szCs w:val="22"/>
          <w:lang w:val="en-GB"/>
        </w:rPr>
        <w:t xml:space="preserve">investicionog održavanja </w:t>
      </w:r>
      <w:r>
        <w:rPr>
          <w:rFonts w:ascii="Segoe UI" w:hAnsi="Segoe UI" w:cs="Segoe UI"/>
          <w:sz w:val="20"/>
          <w:szCs w:val="22"/>
          <w:lang w:val="en-GB"/>
        </w:rPr>
        <w:t>željeznice Crne Gore</w:t>
      </w:r>
      <w:r w:rsidR="00001ECB" w:rsidRPr="000D5B33">
        <w:rPr>
          <w:rFonts w:ascii="Segoe UI" w:hAnsi="Segoe UI" w:cs="Segoe UI"/>
          <w:sz w:val="20"/>
          <w:szCs w:val="22"/>
          <w:lang w:val="en-GB"/>
        </w:rPr>
        <w:t xml:space="preserve"> </w:t>
      </w:r>
      <w:r w:rsidR="000D5B33" w:rsidRPr="000D5B33">
        <w:rPr>
          <w:rFonts w:ascii="Segoe UI" w:hAnsi="Segoe UI" w:cs="Segoe UI"/>
          <w:sz w:val="20"/>
          <w:szCs w:val="22"/>
          <w:lang w:val="en-GB"/>
        </w:rPr>
        <w:t xml:space="preserve">- </w:t>
      </w:r>
      <w:r>
        <w:rPr>
          <w:rFonts w:ascii="Segoe UI" w:hAnsi="Segoe UI" w:cs="Segoe UI"/>
          <w:sz w:val="20"/>
          <w:szCs w:val="22"/>
          <w:lang w:val="en-GB"/>
        </w:rPr>
        <w:t>K</w:t>
      </w:r>
      <w:r w:rsidR="00DC2FAD" w:rsidRPr="000D5B33">
        <w:rPr>
          <w:rFonts w:ascii="Segoe UI" w:hAnsi="Segoe UI" w:cs="Segoe UI"/>
          <w:sz w:val="20"/>
          <w:szCs w:val="22"/>
          <w:lang w:val="en-GB"/>
        </w:rPr>
        <w:t xml:space="preserve">onsultant </w:t>
      </w:r>
      <w:r>
        <w:rPr>
          <w:rFonts w:ascii="Segoe UI" w:hAnsi="Segoe UI" w:cs="Segoe UI"/>
          <w:sz w:val="20"/>
          <w:szCs w:val="22"/>
          <w:lang w:val="en-GB"/>
        </w:rPr>
        <w:t>za implementaciju</w:t>
      </w:r>
    </w:p>
    <w:p w:rsidR="00C61059" w:rsidRPr="00F16767" w:rsidRDefault="00CD5B72" w:rsidP="00EC2DE9">
      <w:pPr>
        <w:spacing w:before="120" w:after="120"/>
        <w:ind w:left="1136" w:right="3402" w:hanging="1136"/>
        <w:jc w:val="both"/>
        <w:rPr>
          <w:rFonts w:ascii="Segoe UI" w:hAnsi="Segoe UI" w:cs="Segoe UI"/>
          <w:b/>
          <w:sz w:val="20"/>
          <w:lang w:val="en-US"/>
        </w:rPr>
      </w:pPr>
      <w:r>
        <w:rPr>
          <w:rFonts w:ascii="Segoe UI" w:hAnsi="Segoe UI" w:cs="Segoe UI"/>
          <w:b/>
          <w:sz w:val="20"/>
          <w:lang w:val="en-US"/>
        </w:rPr>
        <w:t>Ponuđač i Agencija za realizaciju projekta</w:t>
      </w:r>
      <w:r w:rsidR="00C61059" w:rsidRPr="00F16767">
        <w:rPr>
          <w:rFonts w:ascii="Segoe UI" w:hAnsi="Segoe UI" w:cs="Segoe UI"/>
          <w:b/>
          <w:sz w:val="20"/>
          <w:lang w:val="en-US"/>
        </w:rPr>
        <w:t xml:space="preserve"> (PEA):</w:t>
      </w:r>
    </w:p>
    <w:p w:rsidR="0045086C" w:rsidRPr="00F16767" w:rsidRDefault="00CD5B72" w:rsidP="00E017F5">
      <w:pPr>
        <w:spacing w:before="120" w:after="120"/>
        <w:ind w:left="567" w:right="3402"/>
        <w:rPr>
          <w:rFonts w:ascii="Segoe UI" w:hAnsi="Segoe UI" w:cs="Segoe UI"/>
          <w:i/>
          <w:iCs/>
          <w:sz w:val="18"/>
          <w:lang w:val="en-US"/>
        </w:rPr>
      </w:pPr>
      <w:r>
        <w:rPr>
          <w:rFonts w:ascii="Segoe UI" w:hAnsi="Segoe UI" w:cs="Segoe UI"/>
          <w:sz w:val="20"/>
          <w:szCs w:val="22"/>
          <w:lang w:val="en-GB"/>
        </w:rPr>
        <w:t>Ministarstvo saobraćaja i pomorstva</w:t>
      </w:r>
      <w:r w:rsidR="00001ECB">
        <w:rPr>
          <w:rFonts w:ascii="Segoe UI" w:hAnsi="Segoe UI" w:cs="Segoe UI"/>
          <w:sz w:val="20"/>
          <w:szCs w:val="22"/>
          <w:lang w:val="en-GB"/>
        </w:rPr>
        <w:br/>
      </w:r>
      <w:r>
        <w:rPr>
          <w:rFonts w:ascii="Segoe UI" w:hAnsi="Segoe UI" w:cs="Segoe UI"/>
          <w:sz w:val="20"/>
          <w:szCs w:val="22"/>
          <w:lang w:val="en-GB"/>
        </w:rPr>
        <w:t xml:space="preserve">Direktorat za željeznički saobraćaj </w:t>
      </w:r>
      <w:r w:rsidR="00EC2DE9" w:rsidRPr="00F16767">
        <w:rPr>
          <w:rFonts w:ascii="Segoe UI" w:hAnsi="Segoe UI" w:cs="Segoe UI"/>
          <w:sz w:val="20"/>
          <w:szCs w:val="22"/>
          <w:lang w:val="en-GB"/>
        </w:rPr>
        <w:t xml:space="preserve"> </w:t>
      </w:r>
    </w:p>
    <w:p w:rsidR="00E017F5" w:rsidRDefault="00CD5B72" w:rsidP="0045086C">
      <w:pPr>
        <w:spacing w:before="120" w:after="120"/>
        <w:ind w:left="357" w:right="3402" w:hanging="357"/>
        <w:jc w:val="both"/>
        <w:rPr>
          <w:rFonts w:ascii="Segoe UI" w:hAnsi="Segoe UI" w:cs="Segoe UI"/>
          <w:sz w:val="20"/>
          <w:lang w:val="en-US"/>
        </w:rPr>
      </w:pPr>
      <w:r>
        <w:rPr>
          <w:rFonts w:ascii="Segoe UI" w:hAnsi="Segoe UI" w:cs="Segoe UI"/>
          <w:b/>
          <w:sz w:val="20"/>
          <w:lang w:val="en-US"/>
        </w:rPr>
        <w:t>Mjere projekta</w:t>
      </w:r>
      <w:r w:rsidR="0045086C" w:rsidRPr="00F16767">
        <w:rPr>
          <w:rFonts w:ascii="Segoe UI" w:hAnsi="Segoe UI" w:cs="Segoe UI"/>
          <w:b/>
          <w:sz w:val="20"/>
          <w:lang w:val="en-US"/>
        </w:rPr>
        <w:t>:</w:t>
      </w:r>
      <w:r w:rsidR="0045086C" w:rsidRPr="00F16767">
        <w:rPr>
          <w:rFonts w:ascii="Segoe UI" w:hAnsi="Segoe UI" w:cs="Segoe UI"/>
          <w:sz w:val="20"/>
          <w:lang w:val="en-US"/>
        </w:rPr>
        <w:t xml:space="preserve"> </w:t>
      </w:r>
      <w:r w:rsidR="00E6699F" w:rsidRPr="00F16767">
        <w:rPr>
          <w:rFonts w:ascii="Segoe UI" w:hAnsi="Segoe UI" w:cs="Segoe UI"/>
          <w:sz w:val="20"/>
          <w:lang w:val="en-US"/>
        </w:rPr>
        <w:t xml:space="preserve"> </w:t>
      </w:r>
    </w:p>
    <w:p w:rsidR="00DC2FAD" w:rsidRPr="00F16767" w:rsidRDefault="00CD5B72" w:rsidP="000D5B33">
      <w:pPr>
        <w:spacing w:before="120" w:after="120"/>
        <w:ind w:left="567" w:right="3402"/>
        <w:jc w:val="both"/>
        <w:rPr>
          <w:rFonts w:ascii="Segoe UI" w:hAnsi="Segoe UI" w:cs="Segoe UI"/>
          <w:sz w:val="20"/>
          <w:szCs w:val="22"/>
          <w:lang w:val="en-GB"/>
        </w:rPr>
      </w:pPr>
      <w:r w:rsidRPr="00CD5B72">
        <w:rPr>
          <w:rFonts w:ascii="Segoe UI" w:hAnsi="Segoe UI" w:cs="Segoe UI"/>
          <w:sz w:val="20"/>
          <w:szCs w:val="22"/>
        </w:rPr>
        <w:t>Mnoga imovina Željezničke infrastruktur</w:t>
      </w:r>
      <w:r>
        <w:rPr>
          <w:rFonts w:ascii="Segoe UI" w:hAnsi="Segoe UI" w:cs="Segoe UI"/>
          <w:sz w:val="20"/>
          <w:szCs w:val="22"/>
        </w:rPr>
        <w:t xml:space="preserve">e Crne Gore AD </w:t>
      </w:r>
      <w:r w:rsidRPr="00CD5B72">
        <w:rPr>
          <w:rFonts w:ascii="Segoe UI" w:hAnsi="Segoe UI" w:cs="Segoe UI"/>
          <w:sz w:val="20"/>
          <w:szCs w:val="22"/>
        </w:rPr>
        <w:t xml:space="preserve">i </w:t>
      </w:r>
      <w:r w:rsidR="00814917">
        <w:rPr>
          <w:rFonts w:ascii="Segoe UI" w:hAnsi="Segoe UI" w:cs="Segoe UI"/>
          <w:sz w:val="20"/>
          <w:szCs w:val="22"/>
        </w:rPr>
        <w:t>Održavanja</w:t>
      </w:r>
      <w:r w:rsidRPr="00CD5B72">
        <w:rPr>
          <w:rFonts w:ascii="Segoe UI" w:hAnsi="Segoe UI" w:cs="Segoe UI"/>
          <w:sz w:val="20"/>
          <w:szCs w:val="22"/>
        </w:rPr>
        <w:t xml:space="preserve"> Želje</w:t>
      </w:r>
      <w:r>
        <w:rPr>
          <w:rFonts w:ascii="Segoe UI" w:hAnsi="Segoe UI" w:cs="Segoe UI"/>
          <w:sz w:val="20"/>
          <w:szCs w:val="22"/>
        </w:rPr>
        <w:t>zničkih Voznih Sredstava (OŽVS)</w:t>
      </w:r>
      <w:r w:rsidRPr="00CD5B72">
        <w:rPr>
          <w:rFonts w:ascii="Segoe UI" w:hAnsi="Segoe UI" w:cs="Segoe UI"/>
          <w:sz w:val="20"/>
          <w:szCs w:val="22"/>
        </w:rPr>
        <w:t xml:space="preserve"> dostigla je kraj svog životnog ciklusa. Projekat se, dakle, odnosi na </w:t>
      </w:r>
      <w:r w:rsidR="00EE7EF8">
        <w:rPr>
          <w:rFonts w:ascii="Segoe UI" w:hAnsi="Segoe UI" w:cs="Segoe UI"/>
          <w:sz w:val="20"/>
          <w:szCs w:val="22"/>
        </w:rPr>
        <w:t>radove na modernizaciji i investicionom održavanju</w:t>
      </w:r>
      <w:r>
        <w:rPr>
          <w:rFonts w:ascii="Segoe UI" w:hAnsi="Segoe UI" w:cs="Segoe UI"/>
          <w:sz w:val="20"/>
          <w:szCs w:val="22"/>
        </w:rPr>
        <w:t xml:space="preserve"> </w:t>
      </w:r>
      <w:r w:rsidRPr="00CD5B72">
        <w:rPr>
          <w:rFonts w:ascii="Segoe UI" w:hAnsi="Segoe UI" w:cs="Segoe UI"/>
          <w:sz w:val="20"/>
          <w:szCs w:val="22"/>
        </w:rPr>
        <w:t xml:space="preserve"> žel</w:t>
      </w:r>
      <w:r>
        <w:rPr>
          <w:rFonts w:ascii="Segoe UI" w:hAnsi="Segoe UI" w:cs="Segoe UI"/>
          <w:sz w:val="20"/>
          <w:szCs w:val="22"/>
        </w:rPr>
        <w:t>j</w:t>
      </w:r>
      <w:r w:rsidRPr="00CD5B72">
        <w:rPr>
          <w:rFonts w:ascii="Segoe UI" w:hAnsi="Segoe UI" w:cs="Segoe UI"/>
          <w:sz w:val="20"/>
          <w:szCs w:val="22"/>
        </w:rPr>
        <w:t>ezničke pruge</w:t>
      </w:r>
      <w:r>
        <w:rPr>
          <w:rFonts w:ascii="Segoe UI" w:hAnsi="Segoe UI" w:cs="Segoe UI"/>
          <w:sz w:val="20"/>
          <w:szCs w:val="22"/>
        </w:rPr>
        <w:t xml:space="preserve"> Podgorica - Vrbnica, koja je dio</w:t>
      </w:r>
      <w:r w:rsidRPr="00CD5B72">
        <w:rPr>
          <w:rFonts w:ascii="Segoe UI" w:hAnsi="Segoe UI" w:cs="Segoe UI"/>
          <w:sz w:val="20"/>
          <w:szCs w:val="22"/>
        </w:rPr>
        <w:t xml:space="preserve"> orijent</w:t>
      </w:r>
      <w:r w:rsidR="00EE7EF8">
        <w:rPr>
          <w:rFonts w:ascii="Segoe UI" w:hAnsi="Segoe UI" w:cs="Segoe UI"/>
          <w:sz w:val="20"/>
          <w:szCs w:val="22"/>
        </w:rPr>
        <w:t xml:space="preserve">alno / </w:t>
      </w:r>
      <w:r>
        <w:rPr>
          <w:rFonts w:ascii="Segoe UI" w:hAnsi="Segoe UI" w:cs="Segoe UI"/>
          <w:sz w:val="20"/>
          <w:szCs w:val="22"/>
        </w:rPr>
        <w:t>istočnomediteranskog</w:t>
      </w:r>
      <w:r w:rsidRPr="00CD5B72">
        <w:rPr>
          <w:rFonts w:ascii="Segoe UI" w:hAnsi="Segoe UI" w:cs="Segoe UI"/>
          <w:sz w:val="20"/>
          <w:szCs w:val="22"/>
        </w:rPr>
        <w:t xml:space="preserve"> </w:t>
      </w:r>
      <w:r>
        <w:rPr>
          <w:rFonts w:ascii="Segoe UI" w:hAnsi="Segoe UI" w:cs="Segoe UI"/>
          <w:sz w:val="20"/>
          <w:szCs w:val="22"/>
        </w:rPr>
        <w:t xml:space="preserve"> proširenog TEN-T osnovnog koridora.</w:t>
      </w:r>
      <w:r w:rsidR="00DC2FAD" w:rsidRPr="00F16767">
        <w:rPr>
          <w:rFonts w:ascii="Segoe UI" w:hAnsi="Segoe UI" w:cs="Segoe UI"/>
          <w:sz w:val="20"/>
          <w:szCs w:val="22"/>
          <w:lang w:val="en-GB"/>
        </w:rPr>
        <w:t xml:space="preserve"> </w:t>
      </w:r>
    </w:p>
    <w:p w:rsidR="0045086C" w:rsidRPr="00F16767" w:rsidRDefault="00A1086A" w:rsidP="0045086C">
      <w:pPr>
        <w:spacing w:before="120" w:after="120"/>
        <w:ind w:left="357" w:right="3402" w:hanging="357"/>
        <w:jc w:val="both"/>
        <w:rPr>
          <w:rFonts w:ascii="Segoe UI" w:hAnsi="Segoe UI" w:cs="Segoe UI"/>
          <w:b/>
          <w:sz w:val="20"/>
          <w:lang w:val="en-US"/>
        </w:rPr>
      </w:pPr>
      <w:r>
        <w:rPr>
          <w:rFonts w:ascii="Segoe UI" w:hAnsi="Segoe UI" w:cs="Segoe UI"/>
          <w:b/>
          <w:sz w:val="20"/>
          <w:lang w:val="en-US"/>
        </w:rPr>
        <w:t>Tražene usluge</w:t>
      </w:r>
      <w:r w:rsidR="0045086C" w:rsidRPr="00F16767">
        <w:rPr>
          <w:rFonts w:ascii="Segoe UI" w:hAnsi="Segoe UI" w:cs="Segoe UI"/>
          <w:b/>
          <w:sz w:val="20"/>
          <w:lang w:val="en-US"/>
        </w:rPr>
        <w:t xml:space="preserve">: </w:t>
      </w:r>
    </w:p>
    <w:p w:rsidR="001A51A3" w:rsidRPr="001122E2" w:rsidRDefault="00A1086A" w:rsidP="001122E2">
      <w:pPr>
        <w:spacing w:before="120" w:after="120"/>
        <w:ind w:left="567" w:right="3402"/>
        <w:jc w:val="both"/>
        <w:rPr>
          <w:rFonts w:ascii="Segoe UI" w:hAnsi="Segoe UI" w:cs="Segoe UI"/>
          <w:sz w:val="20"/>
          <w:lang w:val="en-US"/>
        </w:rPr>
      </w:pPr>
      <w:r>
        <w:rPr>
          <w:rFonts w:ascii="Segoe UI" w:hAnsi="Segoe UI" w:cs="Segoe UI"/>
          <w:sz w:val="20"/>
          <w:lang w:val="en-US"/>
        </w:rPr>
        <w:t xml:space="preserve">Konsultant </w:t>
      </w:r>
      <w:r w:rsidRPr="00A1086A">
        <w:rPr>
          <w:rFonts w:ascii="Segoe UI" w:hAnsi="Segoe UI" w:cs="Segoe UI"/>
          <w:sz w:val="20"/>
        </w:rPr>
        <w:t>za implementaciju će podržat</w:t>
      </w:r>
      <w:r>
        <w:rPr>
          <w:rFonts w:ascii="Segoe UI" w:hAnsi="Segoe UI" w:cs="Segoe UI"/>
          <w:sz w:val="20"/>
        </w:rPr>
        <w:t>i PEA u upravljanju i nadgled</w:t>
      </w:r>
      <w:r w:rsidR="009B39B8">
        <w:rPr>
          <w:rFonts w:ascii="Segoe UI" w:hAnsi="Segoe UI" w:cs="Segoe UI"/>
          <w:sz w:val="20"/>
        </w:rPr>
        <w:t>anju projekta</w:t>
      </w:r>
      <w:r w:rsidR="00437A0A">
        <w:rPr>
          <w:rFonts w:ascii="Segoe UI" w:hAnsi="Segoe UI" w:cs="Segoe UI"/>
          <w:sz w:val="20"/>
        </w:rPr>
        <w:t>, izgradn</w:t>
      </w:r>
      <w:r w:rsidR="001E6ACE">
        <w:rPr>
          <w:rFonts w:ascii="Segoe UI" w:hAnsi="Segoe UI" w:cs="Segoe UI"/>
          <w:sz w:val="20"/>
        </w:rPr>
        <w:t>j</w:t>
      </w:r>
      <w:r w:rsidR="00437A0A">
        <w:rPr>
          <w:rFonts w:ascii="Segoe UI" w:hAnsi="Segoe UI" w:cs="Segoe UI"/>
          <w:sz w:val="20"/>
        </w:rPr>
        <w:t>i</w:t>
      </w:r>
      <w:r w:rsidR="009B39B8">
        <w:rPr>
          <w:rFonts w:ascii="Segoe UI" w:hAnsi="Segoe UI" w:cs="Segoe UI"/>
          <w:sz w:val="20"/>
        </w:rPr>
        <w:t>, nab</w:t>
      </w:r>
      <w:r w:rsidR="00437A0A">
        <w:rPr>
          <w:rFonts w:ascii="Segoe UI" w:hAnsi="Segoe UI" w:cs="Segoe UI"/>
          <w:sz w:val="20"/>
        </w:rPr>
        <w:t xml:space="preserve">avci i isporukama </w:t>
      </w:r>
      <w:r w:rsidR="00DA5509">
        <w:rPr>
          <w:rFonts w:ascii="Segoe UI" w:hAnsi="Segoe UI" w:cs="Segoe UI"/>
          <w:sz w:val="20"/>
        </w:rPr>
        <w:t xml:space="preserve">koji su obuhvaćeni </w:t>
      </w:r>
      <w:r w:rsidR="00437A0A">
        <w:rPr>
          <w:rFonts w:ascii="Segoe UI" w:hAnsi="Segoe UI" w:cs="Segoe UI"/>
          <w:sz w:val="20"/>
        </w:rPr>
        <w:t>odvojenim partijama/lotovima</w:t>
      </w:r>
      <w:r w:rsidRPr="00A1086A">
        <w:rPr>
          <w:rFonts w:ascii="Segoe UI" w:hAnsi="Segoe UI" w:cs="Segoe UI"/>
          <w:sz w:val="20"/>
        </w:rPr>
        <w:t xml:space="preserve"> </w:t>
      </w:r>
      <w:proofErr w:type="gramStart"/>
      <w:r w:rsidRPr="00A1086A">
        <w:rPr>
          <w:rFonts w:ascii="Segoe UI" w:hAnsi="Segoe UI" w:cs="Segoe UI"/>
          <w:sz w:val="20"/>
        </w:rPr>
        <w:t>na</w:t>
      </w:r>
      <w:proofErr w:type="gramEnd"/>
      <w:r w:rsidRPr="00A1086A">
        <w:rPr>
          <w:rFonts w:ascii="Segoe UI" w:hAnsi="Segoe UI" w:cs="Segoe UI"/>
          <w:sz w:val="20"/>
        </w:rPr>
        <w:t xml:space="preserve"> sl</w:t>
      </w:r>
      <w:r w:rsidR="009B39B8">
        <w:rPr>
          <w:rFonts w:ascii="Segoe UI" w:hAnsi="Segoe UI" w:cs="Segoe UI"/>
          <w:sz w:val="20"/>
        </w:rPr>
        <w:t>j</w:t>
      </w:r>
      <w:r w:rsidR="001E6ACE">
        <w:rPr>
          <w:rFonts w:ascii="Segoe UI" w:hAnsi="Segoe UI" w:cs="Segoe UI"/>
          <w:sz w:val="20"/>
        </w:rPr>
        <w:t>edeći način</w:t>
      </w:r>
      <w:r w:rsidR="001A51A3" w:rsidRPr="001122E2">
        <w:rPr>
          <w:rFonts w:ascii="Segoe UI" w:hAnsi="Segoe UI" w:cs="Segoe UI"/>
          <w:sz w:val="20"/>
          <w:lang w:val="en-US"/>
        </w:rPr>
        <w:t xml:space="preserve">: </w:t>
      </w:r>
    </w:p>
    <w:p w:rsidR="00E017F5" w:rsidRPr="00E017F5" w:rsidRDefault="00C964D2" w:rsidP="001122E2">
      <w:pPr>
        <w:pStyle w:val="FranklinGothicBook1013ptbold"/>
        <w:numPr>
          <w:ilvl w:val="0"/>
          <w:numId w:val="5"/>
        </w:numPr>
        <w:spacing w:after="120" w:line="280" w:lineRule="exact"/>
        <w:ind w:left="993" w:right="3392" w:hanging="426"/>
        <w:rPr>
          <w:rFonts w:ascii="Segoe UI" w:hAnsi="Segoe UI" w:cs="Segoe UI"/>
          <w:b w:val="0"/>
          <w:lang w:val="en-US" w:eastAsia="en-US"/>
        </w:rPr>
      </w:pPr>
      <w:r>
        <w:rPr>
          <w:rFonts w:ascii="Segoe UI" w:hAnsi="Segoe UI" w:cs="Segoe UI"/>
          <w:b w:val="0"/>
          <w:lang w:val="en-US" w:eastAsia="en-US"/>
        </w:rPr>
        <w:t>Investiciono održavanje</w:t>
      </w:r>
      <w:r w:rsidR="00437A0A">
        <w:rPr>
          <w:rFonts w:ascii="Segoe UI" w:hAnsi="Segoe UI" w:cs="Segoe UI"/>
          <w:b w:val="0"/>
          <w:lang w:val="en-US" w:eastAsia="en-US"/>
        </w:rPr>
        <w:t xml:space="preserve"> </w:t>
      </w:r>
      <w:r w:rsidR="00E017F5" w:rsidRPr="00C964D2">
        <w:rPr>
          <w:rFonts w:ascii="Segoe UI" w:hAnsi="Segoe UI" w:cs="Segoe UI"/>
          <w:b w:val="0"/>
          <w:lang w:val="en-US" w:eastAsia="en-US"/>
        </w:rPr>
        <w:t xml:space="preserve"> </w:t>
      </w:r>
      <w:r w:rsidR="00613BC0" w:rsidRPr="00C964D2">
        <w:rPr>
          <w:rFonts w:ascii="Segoe UI" w:hAnsi="Segoe UI" w:cs="Segoe UI"/>
          <w:b w:val="0"/>
          <w:noProof w:val="0"/>
          <w:szCs w:val="20"/>
          <w:lang w:val="en-US" w:eastAsia="en-US"/>
        </w:rPr>
        <w:t>t</w:t>
      </w:r>
      <w:r w:rsidR="00437A0A" w:rsidRPr="00C964D2">
        <w:rPr>
          <w:rFonts w:ascii="Segoe UI" w:hAnsi="Segoe UI" w:cs="Segoe UI"/>
          <w:b w:val="0"/>
          <w:noProof w:val="0"/>
          <w:szCs w:val="20"/>
          <w:lang w:val="en-US" w:eastAsia="en-US"/>
        </w:rPr>
        <w:t xml:space="preserve">ri </w:t>
      </w:r>
      <w:r w:rsidR="00437A0A">
        <w:rPr>
          <w:rFonts w:ascii="Segoe UI" w:hAnsi="Segoe UI" w:cs="Segoe UI"/>
          <w:b w:val="0"/>
          <w:noProof w:val="0"/>
          <w:szCs w:val="20"/>
          <w:lang w:val="en-US" w:eastAsia="en-US"/>
        </w:rPr>
        <w:t>čelična</w:t>
      </w:r>
      <w:r w:rsidR="00437A0A">
        <w:rPr>
          <w:rFonts w:ascii="Segoe UI" w:hAnsi="Segoe UI" w:cs="Segoe UI"/>
          <w:b w:val="0"/>
          <w:lang w:val="en-US" w:eastAsia="en-US"/>
        </w:rPr>
        <w:t xml:space="preserve"> mosta</w:t>
      </w:r>
      <w:r w:rsidR="00E017F5" w:rsidRPr="00E017F5">
        <w:rPr>
          <w:rFonts w:ascii="Segoe UI" w:hAnsi="Segoe UI" w:cs="Segoe UI"/>
          <w:b w:val="0"/>
          <w:lang w:val="en-US" w:eastAsia="en-US"/>
        </w:rPr>
        <w:t>:</w:t>
      </w:r>
    </w:p>
    <w:p w:rsidR="00E017F5" w:rsidRPr="00E017F5" w:rsidRDefault="00C964D2" w:rsidP="001122E2">
      <w:pPr>
        <w:pStyle w:val="FranklinGothicBook1013ptbold"/>
        <w:numPr>
          <w:ilvl w:val="0"/>
          <w:numId w:val="5"/>
        </w:numPr>
        <w:spacing w:after="120" w:line="280" w:lineRule="exact"/>
        <w:ind w:left="993" w:right="3392" w:hanging="426"/>
        <w:rPr>
          <w:rFonts w:ascii="Segoe UI" w:hAnsi="Segoe UI" w:cs="Segoe UI"/>
          <w:b w:val="0"/>
          <w:lang w:val="en-US" w:eastAsia="en-US"/>
        </w:rPr>
      </w:pPr>
      <w:r>
        <w:rPr>
          <w:rFonts w:ascii="Segoe UI" w:hAnsi="Segoe UI" w:cs="Segoe UI"/>
          <w:b w:val="0"/>
          <w:lang w:val="en-US" w:eastAsia="en-US"/>
        </w:rPr>
        <w:t xml:space="preserve">Investiciono održavanje </w:t>
      </w:r>
      <w:r w:rsidRPr="00C964D2">
        <w:rPr>
          <w:rFonts w:ascii="Segoe UI" w:hAnsi="Segoe UI" w:cs="Segoe UI"/>
          <w:b w:val="0"/>
          <w:lang w:val="en-US" w:eastAsia="en-US"/>
        </w:rPr>
        <w:t xml:space="preserve"> </w:t>
      </w:r>
      <w:r w:rsidR="00437A0A">
        <w:rPr>
          <w:rFonts w:ascii="Segoe UI" w:hAnsi="Segoe UI" w:cs="Segoe UI"/>
          <w:b w:val="0"/>
          <w:lang w:val="en-US" w:eastAsia="en-US"/>
        </w:rPr>
        <w:t xml:space="preserve"> </w:t>
      </w:r>
      <w:r w:rsidR="001E6ACE">
        <w:rPr>
          <w:rFonts w:ascii="Segoe UI" w:hAnsi="Segoe UI" w:cs="Segoe UI"/>
          <w:b w:val="0"/>
          <w:lang w:val="en-US" w:eastAsia="en-US"/>
        </w:rPr>
        <w:t>gornjeg stroja pruge</w:t>
      </w:r>
    </w:p>
    <w:p w:rsidR="00E017F5" w:rsidRPr="00E017F5" w:rsidRDefault="00E017F5" w:rsidP="009A7CD8">
      <w:pPr>
        <w:spacing w:before="120" w:after="120"/>
        <w:ind w:left="1276" w:right="3402" w:hanging="283"/>
        <w:rPr>
          <w:rFonts w:ascii="Segoe UI" w:hAnsi="Segoe UI" w:cs="Segoe UI"/>
          <w:sz w:val="20"/>
          <w:lang w:val="en-US" w:eastAsia="en-US"/>
        </w:rPr>
      </w:pPr>
      <w:r w:rsidRPr="00E017F5">
        <w:rPr>
          <w:rFonts w:ascii="Segoe UI" w:hAnsi="Segoe UI" w:cs="Segoe UI"/>
          <w:sz w:val="20"/>
          <w:lang w:val="en-US" w:eastAsia="en-US"/>
        </w:rPr>
        <w:t>-</w:t>
      </w:r>
      <w:r w:rsidRPr="00E017F5">
        <w:rPr>
          <w:rFonts w:ascii="Segoe UI" w:hAnsi="Segoe UI" w:cs="Segoe UI"/>
          <w:sz w:val="20"/>
          <w:lang w:val="en-US" w:eastAsia="en-US"/>
        </w:rPr>
        <w:tab/>
      </w:r>
      <w:proofErr w:type="gramStart"/>
      <w:r w:rsidR="00C964D2">
        <w:rPr>
          <w:rFonts w:ascii="Segoe UI" w:hAnsi="Segoe UI" w:cs="Segoe UI"/>
          <w:sz w:val="20"/>
          <w:lang w:val="en-US" w:eastAsia="en-US"/>
        </w:rPr>
        <w:t>dionica</w:t>
      </w:r>
      <w:proofErr w:type="gramEnd"/>
      <w:r w:rsidR="001E6ACE">
        <w:rPr>
          <w:rFonts w:ascii="Segoe UI" w:hAnsi="Segoe UI" w:cs="Segoe UI"/>
          <w:sz w:val="20"/>
          <w:lang w:val="en-US" w:eastAsia="en-US"/>
        </w:rPr>
        <w:t xml:space="preserve"> </w:t>
      </w:r>
      <w:r w:rsidRPr="00E017F5">
        <w:rPr>
          <w:rFonts w:ascii="Segoe UI" w:hAnsi="Segoe UI" w:cs="Segoe UI"/>
          <w:sz w:val="20"/>
          <w:lang w:val="en-US" w:eastAsia="en-US"/>
        </w:rPr>
        <w:t>Lutovo-Bratonožići</w:t>
      </w:r>
      <w:r>
        <w:rPr>
          <w:rFonts w:ascii="Segoe UI" w:hAnsi="Segoe UI" w:cs="Segoe UI"/>
          <w:sz w:val="20"/>
          <w:lang w:val="en-US" w:eastAsia="en-US"/>
        </w:rPr>
        <w:t xml:space="preserve"> , </w:t>
      </w:r>
      <w:r w:rsidR="001E6ACE">
        <w:rPr>
          <w:rFonts w:ascii="Segoe UI" w:hAnsi="Segoe UI" w:cs="Segoe UI"/>
          <w:sz w:val="20"/>
          <w:lang w:val="en-US" w:eastAsia="en-US"/>
        </w:rPr>
        <w:t>uključujući glavni kolosjek u stanici</w:t>
      </w:r>
      <w:r w:rsidRPr="00E017F5">
        <w:rPr>
          <w:rFonts w:ascii="Segoe UI" w:hAnsi="Segoe UI" w:cs="Segoe UI"/>
          <w:sz w:val="20"/>
          <w:lang w:val="en-US" w:eastAsia="en-US"/>
        </w:rPr>
        <w:t xml:space="preserve"> Bratonožići</w:t>
      </w:r>
      <w:r w:rsidR="001E6ACE">
        <w:rPr>
          <w:rFonts w:ascii="Segoe UI" w:hAnsi="Segoe UI" w:cs="Segoe UI"/>
          <w:sz w:val="20"/>
          <w:lang w:val="en-US" w:eastAsia="en-US"/>
        </w:rPr>
        <w:t>, i</w:t>
      </w:r>
    </w:p>
    <w:p w:rsidR="00E017F5" w:rsidRPr="00E017F5" w:rsidRDefault="00E017F5" w:rsidP="009A7CD8">
      <w:pPr>
        <w:spacing w:before="120" w:after="120"/>
        <w:ind w:left="1276" w:right="3402" w:hanging="283"/>
        <w:rPr>
          <w:rFonts w:ascii="Segoe UI" w:hAnsi="Segoe UI" w:cs="Segoe UI"/>
          <w:sz w:val="20"/>
          <w:lang w:val="en-US" w:eastAsia="en-US"/>
        </w:rPr>
      </w:pPr>
      <w:r w:rsidRPr="00E017F5">
        <w:rPr>
          <w:rFonts w:ascii="Segoe UI" w:hAnsi="Segoe UI" w:cs="Segoe UI"/>
          <w:sz w:val="20"/>
          <w:lang w:val="en-US" w:eastAsia="en-US"/>
        </w:rPr>
        <w:t>-</w:t>
      </w:r>
      <w:r w:rsidRPr="00E017F5">
        <w:rPr>
          <w:rFonts w:ascii="Segoe UI" w:hAnsi="Segoe UI" w:cs="Segoe UI"/>
          <w:sz w:val="20"/>
          <w:lang w:val="en-US" w:eastAsia="en-US"/>
        </w:rPr>
        <w:tab/>
      </w:r>
      <w:proofErr w:type="gramStart"/>
      <w:r w:rsidR="00C964D2">
        <w:rPr>
          <w:rFonts w:ascii="Segoe UI" w:hAnsi="Segoe UI" w:cs="Segoe UI"/>
          <w:sz w:val="20"/>
          <w:lang w:val="en-US" w:eastAsia="en-US"/>
        </w:rPr>
        <w:t>dionica</w:t>
      </w:r>
      <w:proofErr w:type="gramEnd"/>
      <w:r w:rsidR="00E011BB">
        <w:rPr>
          <w:rFonts w:ascii="Segoe UI" w:hAnsi="Segoe UI" w:cs="Segoe UI"/>
          <w:sz w:val="20"/>
          <w:lang w:val="en-US" w:eastAsia="en-US"/>
        </w:rPr>
        <w:t xml:space="preserve"> Bratonožići-Bioče </w:t>
      </w:r>
      <w:r w:rsidR="001122E2">
        <w:rPr>
          <w:rFonts w:ascii="Segoe UI" w:hAnsi="Segoe UI" w:cs="Segoe UI"/>
          <w:sz w:val="20"/>
          <w:lang w:val="en-US" w:eastAsia="en-US"/>
        </w:rPr>
        <w:t>,</w:t>
      </w:r>
      <w:r>
        <w:rPr>
          <w:rFonts w:ascii="Segoe UI" w:hAnsi="Segoe UI" w:cs="Segoe UI"/>
          <w:sz w:val="20"/>
          <w:lang w:val="en-US" w:eastAsia="en-US"/>
        </w:rPr>
        <w:t xml:space="preserve"> </w:t>
      </w:r>
      <w:r w:rsidR="00E011BB" w:rsidRPr="00E011BB">
        <w:rPr>
          <w:rFonts w:ascii="Segoe UI" w:hAnsi="Segoe UI" w:cs="Segoe UI"/>
          <w:sz w:val="20"/>
          <w:lang w:val="en-US" w:eastAsia="en-US"/>
        </w:rPr>
        <w:t xml:space="preserve">uključujući glavni kolosjek u stanici </w:t>
      </w:r>
      <w:r w:rsidRPr="00E017F5">
        <w:rPr>
          <w:rFonts w:ascii="Segoe UI" w:hAnsi="Segoe UI" w:cs="Segoe UI"/>
          <w:sz w:val="20"/>
          <w:lang w:val="en-US" w:eastAsia="en-US"/>
        </w:rPr>
        <w:t>Bioče</w:t>
      </w:r>
      <w:r w:rsidR="001122E2" w:rsidRPr="001122E2">
        <w:rPr>
          <w:rFonts w:ascii="Segoe UI" w:hAnsi="Segoe UI" w:cs="Segoe UI"/>
          <w:sz w:val="20"/>
          <w:lang w:val="en-US" w:eastAsia="en-US"/>
        </w:rPr>
        <w:t xml:space="preserve"> </w:t>
      </w:r>
      <w:r w:rsidRPr="00E017F5">
        <w:rPr>
          <w:rFonts w:ascii="Segoe UI" w:hAnsi="Segoe UI" w:cs="Segoe UI"/>
          <w:sz w:val="20"/>
          <w:lang w:val="en-US" w:eastAsia="en-US"/>
        </w:rPr>
        <w:t xml:space="preserve">, </w:t>
      </w:r>
      <w:r w:rsidR="00E011BB">
        <w:rPr>
          <w:rFonts w:ascii="Segoe UI" w:hAnsi="Segoe UI" w:cs="Segoe UI"/>
          <w:sz w:val="20"/>
          <w:lang w:val="en-US" w:eastAsia="en-US"/>
        </w:rPr>
        <w:t>dužine od oko</w:t>
      </w:r>
      <w:r>
        <w:rPr>
          <w:rFonts w:ascii="Segoe UI" w:hAnsi="Segoe UI" w:cs="Segoe UI"/>
          <w:sz w:val="20"/>
          <w:lang w:val="en-US" w:eastAsia="en-US"/>
        </w:rPr>
        <w:t xml:space="preserve"> </w:t>
      </w:r>
      <w:r w:rsidRPr="00E017F5">
        <w:rPr>
          <w:rFonts w:ascii="Segoe UI" w:hAnsi="Segoe UI" w:cs="Segoe UI"/>
          <w:sz w:val="20"/>
          <w:lang w:val="en-US" w:eastAsia="en-US"/>
        </w:rPr>
        <w:t>20</w:t>
      </w:r>
      <w:r>
        <w:rPr>
          <w:rFonts w:ascii="Segoe UI" w:hAnsi="Segoe UI" w:cs="Segoe UI"/>
          <w:sz w:val="20"/>
          <w:lang w:val="en-US" w:eastAsia="en-US"/>
        </w:rPr>
        <w:t xml:space="preserve"> </w:t>
      </w:r>
      <w:r w:rsidRPr="00E017F5">
        <w:rPr>
          <w:rFonts w:ascii="Segoe UI" w:hAnsi="Segoe UI" w:cs="Segoe UI"/>
          <w:sz w:val="20"/>
          <w:lang w:val="en-US" w:eastAsia="en-US"/>
        </w:rPr>
        <w:t>km;</w:t>
      </w:r>
    </w:p>
    <w:p w:rsidR="00095349" w:rsidRPr="001122E2" w:rsidRDefault="00DA5509" w:rsidP="001122E2">
      <w:pPr>
        <w:pStyle w:val="FranklinGothicBook1013ptbold"/>
        <w:numPr>
          <w:ilvl w:val="0"/>
          <w:numId w:val="5"/>
        </w:numPr>
        <w:spacing w:after="120" w:line="280" w:lineRule="exact"/>
        <w:ind w:left="993" w:right="3392" w:hanging="426"/>
        <w:rPr>
          <w:rFonts w:ascii="Segoe UI" w:hAnsi="Segoe UI" w:cs="Segoe UI"/>
          <w:b w:val="0"/>
          <w:lang w:val="en-US" w:eastAsia="en-US"/>
        </w:rPr>
      </w:pPr>
      <w:r w:rsidRPr="00DA5509">
        <w:rPr>
          <w:rFonts w:ascii="Segoe UI" w:hAnsi="Segoe UI" w:cs="Segoe UI"/>
          <w:b w:val="0"/>
          <w:lang w:eastAsia="en-US"/>
        </w:rPr>
        <w:t>Nabavka i ugradnja osn</w:t>
      </w:r>
      <w:r>
        <w:rPr>
          <w:rFonts w:ascii="Segoe UI" w:hAnsi="Segoe UI" w:cs="Segoe UI"/>
          <w:b w:val="0"/>
          <w:lang w:eastAsia="en-US"/>
        </w:rPr>
        <w:t>ovnih mašina i alata u radionici(-ama) voznog parka OŽVS</w:t>
      </w:r>
      <w:r w:rsidRPr="00DA5509">
        <w:rPr>
          <w:rFonts w:ascii="Segoe UI" w:hAnsi="Segoe UI" w:cs="Segoe UI"/>
          <w:b w:val="0"/>
          <w:lang w:eastAsia="en-US"/>
        </w:rPr>
        <w:t>.</w:t>
      </w:r>
    </w:p>
    <w:p w:rsidR="001A51A3" w:rsidRPr="00F16767" w:rsidRDefault="0098497C" w:rsidP="0098497C">
      <w:pPr>
        <w:spacing w:before="120" w:after="120"/>
        <w:ind w:left="567" w:right="3402"/>
        <w:jc w:val="both"/>
        <w:rPr>
          <w:rFonts w:ascii="Segoe UI" w:hAnsi="Segoe UI" w:cs="Segoe UI"/>
          <w:sz w:val="20"/>
          <w:szCs w:val="22"/>
          <w:lang w:val="en-GB"/>
        </w:rPr>
      </w:pPr>
      <w:r>
        <w:rPr>
          <w:rFonts w:ascii="Segoe UI" w:hAnsi="Segoe UI" w:cs="Segoe UI"/>
          <w:sz w:val="20"/>
          <w:szCs w:val="22"/>
        </w:rPr>
        <w:t>Predviđen je ukupan ugovorni</w:t>
      </w:r>
      <w:r w:rsidRPr="0098497C">
        <w:rPr>
          <w:rFonts w:ascii="Segoe UI" w:hAnsi="Segoe UI" w:cs="Segoe UI"/>
          <w:sz w:val="20"/>
          <w:szCs w:val="22"/>
        </w:rPr>
        <w:t xml:space="preserve"> period od 48 m</w:t>
      </w:r>
      <w:r>
        <w:rPr>
          <w:rFonts w:ascii="Segoe UI" w:hAnsi="Segoe UI" w:cs="Segoe UI"/>
          <w:sz w:val="20"/>
          <w:szCs w:val="22"/>
        </w:rPr>
        <w:t>j</w:t>
      </w:r>
      <w:r w:rsidRPr="0098497C">
        <w:rPr>
          <w:rFonts w:ascii="Segoe UI" w:hAnsi="Segoe UI" w:cs="Segoe UI"/>
          <w:sz w:val="20"/>
          <w:szCs w:val="22"/>
        </w:rPr>
        <w:t xml:space="preserve">eseci; početak usluga </w:t>
      </w:r>
      <w:r>
        <w:rPr>
          <w:rFonts w:ascii="Segoe UI" w:hAnsi="Segoe UI" w:cs="Segoe UI"/>
          <w:sz w:val="20"/>
          <w:szCs w:val="22"/>
        </w:rPr>
        <w:t xml:space="preserve">se očekuje </w:t>
      </w:r>
      <w:r w:rsidRPr="0098497C">
        <w:rPr>
          <w:rFonts w:ascii="Segoe UI" w:hAnsi="Segoe UI" w:cs="Segoe UI"/>
          <w:sz w:val="20"/>
          <w:szCs w:val="22"/>
        </w:rPr>
        <w:t xml:space="preserve"> u januaru 2021. godine. Biće potrebno mnoštvo stranog i lokalnog osoblja sa </w:t>
      </w:r>
      <w:r>
        <w:rPr>
          <w:rFonts w:ascii="Segoe UI" w:hAnsi="Segoe UI" w:cs="Segoe UI"/>
          <w:sz w:val="20"/>
          <w:szCs w:val="22"/>
        </w:rPr>
        <w:t>stručnošću u nabavci i rehabilitaciji</w:t>
      </w:r>
      <w:r w:rsidRPr="0098497C">
        <w:rPr>
          <w:rFonts w:ascii="Segoe UI" w:hAnsi="Segoe UI" w:cs="Segoe UI"/>
          <w:sz w:val="20"/>
          <w:szCs w:val="22"/>
        </w:rPr>
        <w:t xml:space="preserve"> u žel</w:t>
      </w:r>
      <w:r>
        <w:rPr>
          <w:rFonts w:ascii="Segoe UI" w:hAnsi="Segoe UI" w:cs="Segoe UI"/>
          <w:sz w:val="20"/>
          <w:szCs w:val="22"/>
        </w:rPr>
        <w:t>j</w:t>
      </w:r>
      <w:r w:rsidRPr="0098497C">
        <w:rPr>
          <w:rFonts w:ascii="Segoe UI" w:hAnsi="Segoe UI" w:cs="Segoe UI"/>
          <w:sz w:val="20"/>
          <w:szCs w:val="22"/>
        </w:rPr>
        <w:t>ezničkom sektoru.</w:t>
      </w:r>
      <w:r w:rsidRPr="0098497C">
        <w:rPr>
          <w:rFonts w:ascii="Segoe UI" w:hAnsi="Segoe UI" w:cs="Segoe UI"/>
          <w:sz w:val="20"/>
          <w:szCs w:val="22"/>
          <w:lang w:val="en-GB"/>
        </w:rPr>
        <w:t xml:space="preserve"> </w:t>
      </w:r>
    </w:p>
    <w:p w:rsidR="00073BDC" w:rsidRDefault="00073BDC" w:rsidP="001122E2">
      <w:pPr>
        <w:spacing w:before="120" w:after="120"/>
        <w:ind w:left="567" w:right="3402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Ključne uloge</w:t>
      </w:r>
      <w:r w:rsidRPr="00073BDC">
        <w:rPr>
          <w:rFonts w:ascii="Segoe UI" w:hAnsi="Segoe UI" w:cs="Segoe UI"/>
          <w:sz w:val="20"/>
        </w:rPr>
        <w:t xml:space="preserve"> konsultanta biće pripremanje svih relevantnih nabavki i izvršavanje poslova ad</w:t>
      </w:r>
      <w:r>
        <w:rPr>
          <w:rFonts w:ascii="Segoe UI" w:hAnsi="Segoe UI" w:cs="Segoe UI"/>
          <w:sz w:val="20"/>
        </w:rPr>
        <w:t xml:space="preserve">ministracije ugovora FIDIC </w:t>
      </w:r>
      <w:r w:rsidRPr="00073BDC">
        <w:rPr>
          <w:rFonts w:ascii="Segoe UI" w:hAnsi="Segoe UI" w:cs="Segoe UI"/>
          <w:sz w:val="20"/>
        </w:rPr>
        <w:t>inženjera prem</w:t>
      </w:r>
      <w:r>
        <w:rPr>
          <w:rFonts w:ascii="Segoe UI" w:hAnsi="Segoe UI" w:cs="Segoe UI"/>
          <w:sz w:val="20"/>
        </w:rPr>
        <w:t>a FIDIC-ovom modelu uslova ugova</w:t>
      </w:r>
      <w:r w:rsidRPr="00073BDC">
        <w:rPr>
          <w:rFonts w:ascii="Segoe UI" w:hAnsi="Segoe UI" w:cs="Segoe UI"/>
          <w:sz w:val="20"/>
        </w:rPr>
        <w:t>ra</w:t>
      </w:r>
      <w:r>
        <w:rPr>
          <w:rFonts w:ascii="Segoe UI" w:hAnsi="Segoe UI" w:cs="Segoe UI"/>
          <w:sz w:val="20"/>
        </w:rPr>
        <w:t>nja  Crvene i Žute knjige, klauzula 3. Poslednje uključuje pregled projekata</w:t>
      </w:r>
      <w:r w:rsidR="00814917">
        <w:rPr>
          <w:rFonts w:ascii="Segoe UI" w:hAnsi="Segoe UI" w:cs="Segoe UI"/>
          <w:sz w:val="20"/>
        </w:rPr>
        <w:t xml:space="preserve"> izvođača</w:t>
      </w:r>
      <w:r w:rsidRPr="00073BDC">
        <w:rPr>
          <w:rFonts w:ascii="Segoe UI" w:hAnsi="Segoe UI" w:cs="Segoe UI"/>
          <w:sz w:val="20"/>
        </w:rPr>
        <w:t xml:space="preserve">, nadzor </w:t>
      </w:r>
      <w:r>
        <w:rPr>
          <w:rFonts w:ascii="Segoe UI" w:hAnsi="Segoe UI" w:cs="Segoe UI"/>
          <w:sz w:val="20"/>
        </w:rPr>
        <w:lastRenderedPageBreak/>
        <w:t>građevinskih radova (implementacija ugovorno dogovorenih tehnologija izvođenja radova, upotrebljeni</w:t>
      </w:r>
      <w:r w:rsidRPr="00073BDC">
        <w:rPr>
          <w:rFonts w:ascii="Segoe UI" w:hAnsi="Segoe UI" w:cs="Segoe UI"/>
          <w:sz w:val="20"/>
        </w:rPr>
        <w:t xml:space="preserve"> materijali, ispitivanja </w:t>
      </w:r>
      <w:r>
        <w:rPr>
          <w:rFonts w:ascii="Segoe UI" w:hAnsi="Segoe UI" w:cs="Segoe UI"/>
          <w:sz w:val="20"/>
        </w:rPr>
        <w:t xml:space="preserve">konstrukcije </w:t>
      </w:r>
      <w:r w:rsidRPr="00073BDC">
        <w:rPr>
          <w:rFonts w:ascii="Segoe UI" w:hAnsi="Segoe UI" w:cs="Segoe UI"/>
          <w:sz w:val="20"/>
        </w:rPr>
        <w:t xml:space="preserve">i </w:t>
      </w:r>
      <w:r>
        <w:rPr>
          <w:rFonts w:ascii="Segoe UI" w:hAnsi="Segoe UI" w:cs="Segoe UI"/>
          <w:sz w:val="20"/>
        </w:rPr>
        <w:t xml:space="preserve">testovi </w:t>
      </w:r>
      <w:r w:rsidR="00B7654E">
        <w:rPr>
          <w:rFonts w:ascii="Segoe UI" w:hAnsi="Segoe UI" w:cs="Segoe UI"/>
          <w:sz w:val="20"/>
        </w:rPr>
        <w:t>opterećenja itd.), monitoring izrade, monitoring životne sredine, monitoring</w:t>
      </w:r>
      <w:r w:rsidRPr="00073BDC">
        <w:rPr>
          <w:rFonts w:ascii="Segoe UI" w:hAnsi="Segoe UI" w:cs="Segoe UI"/>
          <w:sz w:val="20"/>
        </w:rPr>
        <w:t xml:space="preserve"> zaštite</w:t>
      </w:r>
      <w:r w:rsidR="00B7654E">
        <w:rPr>
          <w:rFonts w:ascii="Segoe UI" w:hAnsi="Segoe UI" w:cs="Segoe UI"/>
          <w:sz w:val="20"/>
        </w:rPr>
        <w:t xml:space="preserve"> zdravlja i bezbjednosti</w:t>
      </w:r>
      <w:r w:rsidRPr="00073BDC">
        <w:rPr>
          <w:rFonts w:ascii="Segoe UI" w:hAnsi="Segoe UI" w:cs="Segoe UI"/>
          <w:sz w:val="20"/>
        </w:rPr>
        <w:t xml:space="preserve"> na radu na gradilištu, itd. Za nabav</w:t>
      </w:r>
      <w:r w:rsidR="00B7654E">
        <w:rPr>
          <w:rFonts w:ascii="Segoe UI" w:hAnsi="Segoe UI" w:cs="Segoe UI"/>
          <w:sz w:val="20"/>
        </w:rPr>
        <w:t>ku opreme za održavanje, fabričko prijemno testiranje</w:t>
      </w:r>
      <w:r w:rsidRPr="00073BDC">
        <w:rPr>
          <w:rFonts w:ascii="Segoe UI" w:hAnsi="Segoe UI" w:cs="Segoe UI"/>
          <w:sz w:val="20"/>
        </w:rPr>
        <w:t xml:space="preserve"> biće </w:t>
      </w:r>
      <w:r w:rsidR="00B7654E">
        <w:rPr>
          <w:rFonts w:ascii="Segoe UI" w:hAnsi="Segoe UI" w:cs="Segoe UI"/>
          <w:sz w:val="20"/>
        </w:rPr>
        <w:t>pro</w:t>
      </w:r>
      <w:r w:rsidRPr="00073BDC">
        <w:rPr>
          <w:rFonts w:ascii="Segoe UI" w:hAnsi="Segoe UI" w:cs="Segoe UI"/>
          <w:sz w:val="20"/>
        </w:rPr>
        <w:t>pra</w:t>
      </w:r>
      <w:r w:rsidR="00B7654E">
        <w:rPr>
          <w:rFonts w:ascii="Segoe UI" w:hAnsi="Segoe UI" w:cs="Segoe UI"/>
          <w:sz w:val="20"/>
        </w:rPr>
        <w:t>ćeno i sertifikovano, i</w:t>
      </w:r>
      <w:r w:rsidRPr="00073BDC">
        <w:rPr>
          <w:rFonts w:ascii="Segoe UI" w:hAnsi="Segoe UI" w:cs="Segoe UI"/>
          <w:sz w:val="20"/>
        </w:rPr>
        <w:t xml:space="preserve"> sprovo</w:t>
      </w:r>
      <w:r w:rsidR="00B7654E">
        <w:rPr>
          <w:rFonts w:ascii="Segoe UI" w:hAnsi="Segoe UI" w:cs="Segoe UI"/>
          <w:sz w:val="20"/>
        </w:rPr>
        <w:t>diće se postupak utvrđivanja</w:t>
      </w:r>
      <w:r w:rsidRPr="00073BDC">
        <w:rPr>
          <w:rFonts w:ascii="Segoe UI" w:hAnsi="Segoe UI" w:cs="Segoe UI"/>
          <w:sz w:val="20"/>
        </w:rPr>
        <w:t xml:space="preserve"> operativne spremnosti </w:t>
      </w:r>
      <w:r w:rsidR="00B7654E">
        <w:rPr>
          <w:rFonts w:ascii="Segoe UI" w:hAnsi="Segoe UI" w:cs="Segoe UI"/>
          <w:sz w:val="20"/>
        </w:rPr>
        <w:t>ka</w:t>
      </w:r>
      <w:r w:rsidR="008F19FD">
        <w:rPr>
          <w:rFonts w:ascii="Segoe UI" w:hAnsi="Segoe UI" w:cs="Segoe UI"/>
          <w:sz w:val="20"/>
        </w:rPr>
        <w:t xml:space="preserve">ko bi se osiguralo da </w:t>
      </w:r>
      <w:r w:rsidR="00886740">
        <w:rPr>
          <w:rFonts w:ascii="Segoe UI" w:hAnsi="Segoe UI" w:cs="Segoe UI"/>
          <w:sz w:val="20"/>
        </w:rPr>
        <w:t>sredstva</w:t>
      </w:r>
      <w:r w:rsidR="008F19FD">
        <w:rPr>
          <w:rFonts w:ascii="Segoe UI" w:hAnsi="Segoe UI" w:cs="Segoe UI"/>
          <w:sz w:val="20"/>
        </w:rPr>
        <w:t>/imovina/ dobiju</w:t>
      </w:r>
      <w:r w:rsidRPr="00073BDC">
        <w:rPr>
          <w:rFonts w:ascii="Segoe UI" w:hAnsi="Segoe UI" w:cs="Segoe UI"/>
          <w:sz w:val="20"/>
        </w:rPr>
        <w:t xml:space="preserve"> potrebne dozvole za rad.</w:t>
      </w:r>
    </w:p>
    <w:p w:rsidR="001122E2" w:rsidRPr="00E50CCE" w:rsidRDefault="00886740" w:rsidP="00E50CCE">
      <w:pPr>
        <w:spacing w:before="120" w:after="120"/>
        <w:ind w:left="567" w:right="3402"/>
        <w:jc w:val="both"/>
        <w:rPr>
          <w:rFonts w:ascii="Segoe UI" w:hAnsi="Segoe UI" w:cs="Segoe UI"/>
          <w:sz w:val="20"/>
        </w:rPr>
      </w:pPr>
      <w:r w:rsidRPr="00886740">
        <w:rPr>
          <w:rFonts w:ascii="Segoe UI" w:hAnsi="Segoe UI" w:cs="Segoe UI"/>
          <w:sz w:val="20"/>
        </w:rPr>
        <w:t>Nakon preuzimanja radova / opreme od strane ŽICG / OŽVS, tokom perioda prijavljivanja nedostataka pojedinačni</w:t>
      </w:r>
      <w:r w:rsidR="00E50CCE">
        <w:rPr>
          <w:rFonts w:ascii="Segoe UI" w:hAnsi="Segoe UI" w:cs="Segoe UI"/>
          <w:sz w:val="20"/>
        </w:rPr>
        <w:t xml:space="preserve">h ugovora, </w:t>
      </w:r>
      <w:r w:rsidR="00814917">
        <w:rPr>
          <w:rFonts w:ascii="Segoe UI" w:hAnsi="Segoe UI" w:cs="Segoe UI"/>
          <w:sz w:val="20"/>
        </w:rPr>
        <w:t xml:space="preserve"> konsultant</w:t>
      </w:r>
      <w:r>
        <w:rPr>
          <w:rFonts w:ascii="Segoe UI" w:hAnsi="Segoe UI" w:cs="Segoe UI"/>
          <w:sz w:val="20"/>
        </w:rPr>
        <w:t xml:space="preserve"> će </w:t>
      </w:r>
      <w:r w:rsidRPr="00886740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morati nastaviti pružati svoje usluge kao  FIDIC Inženjer</w:t>
      </w:r>
      <w:r w:rsidRPr="00886740">
        <w:rPr>
          <w:rFonts w:ascii="Segoe UI" w:hAnsi="Segoe UI" w:cs="Segoe UI"/>
          <w:sz w:val="20"/>
        </w:rPr>
        <w:t>.</w:t>
      </w:r>
    </w:p>
    <w:p w:rsidR="007B6461" w:rsidRDefault="007B6461" w:rsidP="001122E2">
      <w:pPr>
        <w:spacing w:before="120" w:after="120"/>
        <w:ind w:left="567" w:right="3402"/>
        <w:jc w:val="both"/>
        <w:rPr>
          <w:rFonts w:ascii="Segoe UI" w:hAnsi="Segoe UI" w:cs="Segoe UI"/>
          <w:sz w:val="20"/>
        </w:rPr>
      </w:pPr>
      <w:r w:rsidRPr="007B6461">
        <w:rPr>
          <w:rFonts w:ascii="Segoe UI" w:hAnsi="Segoe UI" w:cs="Segoe UI"/>
          <w:sz w:val="20"/>
        </w:rPr>
        <w:t xml:space="preserve">Predkvalifikacija udruženja nezavisnih i kvalifikovanih međunarodnih </w:t>
      </w:r>
      <w:r>
        <w:rPr>
          <w:rFonts w:ascii="Segoe UI" w:hAnsi="Segoe UI" w:cs="Segoe UI"/>
          <w:sz w:val="20"/>
        </w:rPr>
        <w:t xml:space="preserve">i lokalnih konsultanata podliježe </w:t>
      </w:r>
      <w:r w:rsidRPr="007B6461">
        <w:rPr>
          <w:rFonts w:ascii="Segoe UI" w:hAnsi="Segoe UI" w:cs="Segoe UI"/>
          <w:sz w:val="20"/>
        </w:rPr>
        <w:t xml:space="preserve"> propisima sadržanim u </w:t>
      </w:r>
      <w:r w:rsidRPr="007B6461">
        <w:rPr>
          <w:rFonts w:ascii="Segoe UI" w:hAnsi="Segoe UI" w:cs="Segoe UI"/>
          <w:i/>
          <w:sz w:val="20"/>
        </w:rPr>
        <w:t>„Smjernicama za nabavku konsultantskih usluga, radova, p</w:t>
      </w:r>
      <w:r>
        <w:rPr>
          <w:rFonts w:ascii="Segoe UI" w:hAnsi="Segoe UI" w:cs="Segoe UI"/>
          <w:i/>
          <w:sz w:val="20"/>
        </w:rPr>
        <w:t>ostrojenja, dobara i nekonsultantskih</w:t>
      </w:r>
      <w:r w:rsidRPr="007B6461">
        <w:rPr>
          <w:rFonts w:ascii="Segoe UI" w:hAnsi="Segoe UI" w:cs="Segoe UI"/>
          <w:i/>
          <w:sz w:val="20"/>
        </w:rPr>
        <w:t xml:space="preserve"> usluga u </w:t>
      </w:r>
      <w:r>
        <w:rPr>
          <w:rFonts w:ascii="Segoe UI" w:hAnsi="Segoe UI" w:cs="Segoe UI"/>
          <w:i/>
          <w:sz w:val="20"/>
        </w:rPr>
        <w:t xml:space="preserve">okviru </w:t>
      </w:r>
      <w:r w:rsidRPr="007B6461">
        <w:rPr>
          <w:rFonts w:ascii="Segoe UI" w:hAnsi="Segoe UI" w:cs="Segoe UI"/>
          <w:i/>
          <w:sz w:val="20"/>
        </w:rPr>
        <w:t>fi</w:t>
      </w:r>
      <w:r>
        <w:rPr>
          <w:rFonts w:ascii="Segoe UI" w:hAnsi="Segoe UI" w:cs="Segoe UI"/>
          <w:i/>
          <w:sz w:val="20"/>
        </w:rPr>
        <w:t>nansijske saradnje sa partnerskim zemljama</w:t>
      </w:r>
      <w:r w:rsidRPr="007B6461">
        <w:rPr>
          <w:rFonts w:ascii="Segoe UI" w:hAnsi="Segoe UI" w:cs="Segoe UI"/>
          <w:i/>
          <w:sz w:val="20"/>
        </w:rPr>
        <w:t xml:space="preserve">“ </w:t>
      </w:r>
      <w:r w:rsidRPr="007B6461">
        <w:rPr>
          <w:rFonts w:ascii="Segoe UI" w:hAnsi="Segoe UI" w:cs="Segoe UI"/>
          <w:sz w:val="20"/>
        </w:rPr>
        <w:t xml:space="preserve">(vidi </w:t>
      </w:r>
      <w:hyperlink r:id="rId6" w:history="1">
        <w:r w:rsidRPr="007B6461">
          <w:rPr>
            <w:rStyle w:val="Hyperlink"/>
            <w:rFonts w:ascii="Segoe UI" w:hAnsi="Segoe UI" w:cs="Segoe UI"/>
            <w:sz w:val="20"/>
            <w:lang w:val="en-GB"/>
          </w:rPr>
          <w:t>www.kfw-entwicklungsbank.de</w:t>
        </w:r>
      </w:hyperlink>
      <w:r w:rsidRPr="007B6461">
        <w:rPr>
          <w:rFonts w:ascii="Segoe UI" w:hAnsi="Segoe UI" w:cs="Segoe UI"/>
          <w:sz w:val="20"/>
        </w:rPr>
        <w:t>). Ugovor će biti dod</w:t>
      </w:r>
      <w:r>
        <w:rPr>
          <w:rFonts w:ascii="Segoe UI" w:hAnsi="Segoe UI" w:cs="Segoe UI"/>
          <w:sz w:val="20"/>
        </w:rPr>
        <w:t>ij</w:t>
      </w:r>
      <w:r w:rsidRPr="007B6461">
        <w:rPr>
          <w:rFonts w:ascii="Segoe UI" w:hAnsi="Segoe UI" w:cs="Segoe UI"/>
          <w:sz w:val="20"/>
        </w:rPr>
        <w:t xml:space="preserve">eljen nezavisnoj konsultantskoj firmi sa dokazanim iskustvom (najmanje deset godina) </w:t>
      </w:r>
      <w:r>
        <w:rPr>
          <w:rFonts w:ascii="Segoe UI" w:hAnsi="Segoe UI" w:cs="Segoe UI"/>
          <w:sz w:val="20"/>
        </w:rPr>
        <w:t>u saobraćajnom</w:t>
      </w:r>
      <w:r w:rsidRPr="007B6461">
        <w:rPr>
          <w:rFonts w:ascii="Segoe UI" w:hAnsi="Segoe UI" w:cs="Segoe UI"/>
          <w:sz w:val="20"/>
        </w:rPr>
        <w:t xml:space="preserve"> sektoru i u regionu (najmanje pet godina) i </w:t>
      </w:r>
      <w:r>
        <w:rPr>
          <w:rFonts w:ascii="Segoe UI" w:hAnsi="Segoe UI" w:cs="Segoe UI"/>
          <w:sz w:val="20"/>
        </w:rPr>
        <w:t>sa minimalnim godišnjim obrtom od 6 miliona eu</w:t>
      </w:r>
      <w:r w:rsidRPr="007B6461">
        <w:rPr>
          <w:rFonts w:ascii="Segoe UI" w:hAnsi="Segoe UI" w:cs="Segoe UI"/>
          <w:sz w:val="20"/>
        </w:rPr>
        <w:t>ra.</w:t>
      </w:r>
    </w:p>
    <w:p w:rsidR="00BB5703" w:rsidRPr="00BB5703" w:rsidRDefault="007B6461" w:rsidP="00BB5703">
      <w:pPr>
        <w:spacing w:before="120" w:after="120"/>
        <w:ind w:left="357" w:right="3402" w:hanging="357"/>
        <w:jc w:val="both"/>
        <w:rPr>
          <w:rFonts w:ascii="Segoe UI" w:hAnsi="Segoe UI" w:cs="Segoe UI"/>
          <w:b/>
          <w:sz w:val="20"/>
          <w:lang w:val="en-US"/>
        </w:rPr>
      </w:pPr>
      <w:r>
        <w:rPr>
          <w:rFonts w:ascii="Segoe UI" w:hAnsi="Segoe UI" w:cs="Segoe UI"/>
          <w:b/>
          <w:sz w:val="20"/>
          <w:lang w:val="en-US"/>
        </w:rPr>
        <w:t>Informacije</w:t>
      </w:r>
      <w:r w:rsidR="00BB5703">
        <w:rPr>
          <w:rFonts w:ascii="Segoe UI" w:hAnsi="Segoe UI" w:cs="Segoe UI"/>
          <w:b/>
          <w:sz w:val="20"/>
          <w:lang w:val="en-US"/>
        </w:rPr>
        <w:t>:</w:t>
      </w:r>
    </w:p>
    <w:p w:rsidR="00E65091" w:rsidRPr="00F16767" w:rsidRDefault="00746184" w:rsidP="00BB5703">
      <w:pPr>
        <w:spacing w:before="120" w:after="120"/>
        <w:ind w:left="567" w:right="3402"/>
        <w:jc w:val="both"/>
        <w:rPr>
          <w:rFonts w:ascii="Segoe UI" w:hAnsi="Segoe UI" w:cs="Segoe UI"/>
          <w:sz w:val="20"/>
          <w:lang w:val="en-US"/>
        </w:rPr>
      </w:pPr>
      <w:r w:rsidRPr="00746184">
        <w:rPr>
          <w:rFonts w:ascii="Segoe UI" w:hAnsi="Segoe UI" w:cs="Segoe UI"/>
          <w:sz w:val="20"/>
        </w:rPr>
        <w:t xml:space="preserve">Dokument o iskazivanju interesa (EoI) dostupan je od strane Jedinice za implementaciju projekta (PIU-ŽICG) do </w:t>
      </w:r>
      <w:r w:rsidR="003A42E1">
        <w:rPr>
          <w:rFonts w:ascii="Segoe UI" w:hAnsi="Segoe UI" w:cs="Segoe UI"/>
          <w:sz w:val="20"/>
          <w:lang w:val="en-US"/>
        </w:rPr>
        <w:t>13</w:t>
      </w:r>
      <w:bookmarkStart w:id="0" w:name="_GoBack"/>
      <w:bookmarkEnd w:id="0"/>
      <w:r w:rsidRPr="00C964D2">
        <w:rPr>
          <w:rFonts w:ascii="Segoe UI" w:hAnsi="Segoe UI" w:cs="Segoe UI"/>
          <w:sz w:val="20"/>
          <w:lang w:val="en-US"/>
        </w:rPr>
        <w:t>.</w:t>
      </w:r>
      <w:r w:rsidR="0005208B" w:rsidRPr="00C964D2">
        <w:rPr>
          <w:rFonts w:ascii="Segoe UI" w:hAnsi="Segoe UI" w:cs="Segoe UI"/>
          <w:sz w:val="20"/>
          <w:lang w:val="en-US"/>
        </w:rPr>
        <w:t> </w:t>
      </w:r>
      <w:proofErr w:type="gramStart"/>
      <w:r w:rsidRPr="00C964D2">
        <w:rPr>
          <w:rFonts w:ascii="Segoe UI" w:hAnsi="Segoe UI" w:cs="Segoe UI"/>
          <w:sz w:val="20"/>
          <w:lang w:val="en-US"/>
        </w:rPr>
        <w:t>marta</w:t>
      </w:r>
      <w:proofErr w:type="gramEnd"/>
      <w:r w:rsidR="00BB5703" w:rsidRPr="00C964D2">
        <w:rPr>
          <w:rFonts w:ascii="Segoe UI" w:hAnsi="Segoe UI" w:cs="Segoe UI"/>
          <w:sz w:val="20"/>
          <w:lang w:val="en-US"/>
        </w:rPr>
        <w:t xml:space="preserve"> 2020.</w:t>
      </w:r>
      <w:r w:rsidR="00C964D2">
        <w:rPr>
          <w:rFonts w:ascii="Segoe UI" w:hAnsi="Segoe UI" w:cs="Segoe UI"/>
          <w:sz w:val="20"/>
          <w:lang w:val="en-US"/>
        </w:rPr>
        <w:t xml:space="preserve"> </w:t>
      </w:r>
      <w:r w:rsidRPr="00C964D2">
        <w:rPr>
          <w:rFonts w:ascii="Segoe UI" w:hAnsi="Segoe UI" w:cs="Segoe UI"/>
          <w:sz w:val="20"/>
          <w:lang w:val="en-US"/>
        </w:rPr>
        <w:t>g</w:t>
      </w:r>
      <w:r w:rsidR="00C964D2">
        <w:rPr>
          <w:rFonts w:ascii="Segoe UI" w:hAnsi="Segoe UI" w:cs="Segoe UI"/>
          <w:sz w:val="20"/>
          <w:lang w:val="en-US"/>
        </w:rPr>
        <w:t>odine</w:t>
      </w:r>
      <w:r w:rsidRPr="00C964D2">
        <w:rPr>
          <w:rFonts w:ascii="Segoe UI" w:hAnsi="Segoe UI" w:cs="Segoe UI"/>
          <w:sz w:val="20"/>
          <w:lang w:val="en-US"/>
        </w:rPr>
        <w:t>.</w:t>
      </w:r>
      <w:r w:rsidR="0045086C" w:rsidRPr="00C964D2">
        <w:rPr>
          <w:rFonts w:ascii="Segoe UI" w:hAnsi="Segoe UI" w:cs="Segoe UI"/>
          <w:sz w:val="20"/>
          <w:lang w:val="en-US"/>
        </w:rPr>
        <w:t xml:space="preserve"> </w:t>
      </w:r>
    </w:p>
    <w:p w:rsidR="00B50DD9" w:rsidRPr="00BB5703" w:rsidRDefault="00B50DD9" w:rsidP="00B50DD9">
      <w:pPr>
        <w:spacing w:before="120" w:after="120"/>
        <w:ind w:left="567" w:right="3402"/>
        <w:rPr>
          <w:rFonts w:ascii="Segoe UI" w:hAnsi="Segoe UI" w:cs="Segoe UI"/>
          <w:sz w:val="20"/>
          <w:lang w:val="en-GB"/>
        </w:rPr>
      </w:pPr>
      <w:r w:rsidRPr="00BB5703">
        <w:rPr>
          <w:rFonts w:ascii="Segoe UI" w:hAnsi="Segoe UI" w:cs="Segoe UI"/>
          <w:sz w:val="20"/>
          <w:lang w:val="en-GB"/>
        </w:rPr>
        <w:t xml:space="preserve">E-mail: </w:t>
      </w:r>
      <w:hyperlink r:id="rId7" w:history="1">
        <w:r w:rsidRPr="00264EFF">
          <w:rPr>
            <w:rStyle w:val="Hyperlink"/>
            <w:rFonts w:ascii="Segoe UI" w:hAnsi="Segoe UI" w:cs="Segoe UI"/>
            <w:sz w:val="20"/>
            <w:lang w:val="en-GB"/>
          </w:rPr>
          <w:t xml:space="preserve">piu@zicg.me </w:t>
        </w:r>
      </w:hyperlink>
    </w:p>
    <w:p w:rsidR="00B50DD9" w:rsidRPr="00B50DD9" w:rsidRDefault="00746184" w:rsidP="00B50DD9">
      <w:pPr>
        <w:spacing w:before="120" w:after="120"/>
        <w:ind w:left="567" w:right="3402"/>
        <w:jc w:val="both"/>
        <w:rPr>
          <w:rFonts w:ascii="Segoe UI" w:hAnsi="Segoe UI" w:cs="Segoe UI"/>
          <w:sz w:val="20"/>
          <w:lang w:val="en-US"/>
        </w:rPr>
      </w:pPr>
      <w:r>
        <w:rPr>
          <w:rFonts w:ascii="Segoe UI" w:hAnsi="Segoe UI" w:cs="Segoe UI"/>
          <w:sz w:val="20"/>
          <w:lang w:val="en-US"/>
        </w:rPr>
        <w:t xml:space="preserve">Više informacija se može dobiti </w:t>
      </w:r>
      <w:proofErr w:type="gramStart"/>
      <w:r>
        <w:rPr>
          <w:rFonts w:ascii="Segoe UI" w:hAnsi="Segoe UI" w:cs="Segoe UI"/>
          <w:sz w:val="20"/>
          <w:lang w:val="en-US"/>
        </w:rPr>
        <w:t>od</w:t>
      </w:r>
      <w:proofErr w:type="gramEnd"/>
      <w:r w:rsidR="00B50DD9" w:rsidRPr="00B50DD9">
        <w:rPr>
          <w:rFonts w:ascii="Segoe UI" w:hAnsi="Segoe UI" w:cs="Segoe UI"/>
          <w:sz w:val="20"/>
          <w:lang w:val="en-US"/>
        </w:rPr>
        <w:t xml:space="preserve"> </w:t>
      </w:r>
    </w:p>
    <w:p w:rsidR="00BB5703" w:rsidRDefault="00746184" w:rsidP="00BB5703">
      <w:pPr>
        <w:spacing w:before="120" w:after="120"/>
        <w:ind w:left="567" w:right="3402"/>
        <w:rPr>
          <w:rFonts w:ascii="Segoe UI" w:hAnsi="Segoe UI" w:cs="Segoe UI"/>
          <w:sz w:val="20"/>
          <w:lang w:val="en-GB"/>
        </w:rPr>
      </w:pPr>
      <w:r>
        <w:rPr>
          <w:rFonts w:ascii="Segoe UI" w:hAnsi="Segoe UI" w:cs="Segoe UI"/>
          <w:sz w:val="20"/>
          <w:lang w:val="en-GB"/>
        </w:rPr>
        <w:t>PIU-ŽICG - gdjica</w:t>
      </w:r>
      <w:r w:rsidR="00B50DD9" w:rsidRPr="00BB5703">
        <w:rPr>
          <w:rFonts w:ascii="Segoe UI" w:hAnsi="Segoe UI" w:cs="Segoe UI"/>
          <w:sz w:val="20"/>
          <w:lang w:val="en-GB"/>
        </w:rPr>
        <w:t xml:space="preserve"> Lucija Filipović</w:t>
      </w:r>
      <w:r w:rsidR="00B50DD9" w:rsidRPr="00A93057">
        <w:rPr>
          <w:rFonts w:ascii="KFW Centro Sans" w:eastAsiaTheme="minorHAnsi" w:hAnsi="KFW Centro Sans"/>
          <w:color w:val="FF0000"/>
          <w:sz w:val="20"/>
          <w:lang w:val="en-GB" w:eastAsia="en-US"/>
        </w:rPr>
        <w:t xml:space="preserve"> </w:t>
      </w:r>
      <w:r w:rsidR="00B50DD9">
        <w:rPr>
          <w:rFonts w:ascii="KFW Centro Sans" w:eastAsiaTheme="minorHAnsi" w:hAnsi="KFW Centro Sans"/>
          <w:color w:val="FF0000"/>
          <w:sz w:val="20"/>
          <w:lang w:val="en-GB" w:eastAsia="en-US"/>
        </w:rPr>
        <w:br/>
      </w:r>
      <w:r>
        <w:rPr>
          <w:rFonts w:ascii="Segoe UI" w:hAnsi="Segoe UI" w:cs="Segoe UI"/>
          <w:sz w:val="20"/>
          <w:lang w:val="en-GB"/>
        </w:rPr>
        <w:t>u ime</w:t>
      </w:r>
      <w:r w:rsidR="00A93057" w:rsidRPr="00B50DD9">
        <w:rPr>
          <w:rFonts w:ascii="Segoe UI" w:hAnsi="Segoe UI" w:cs="Segoe UI"/>
          <w:sz w:val="20"/>
          <w:lang w:val="en-GB"/>
        </w:rPr>
        <w:t xml:space="preserve"> </w:t>
      </w:r>
      <w:r w:rsidR="00BB5703" w:rsidRPr="00B50DD9">
        <w:rPr>
          <w:rFonts w:ascii="Segoe UI" w:hAnsi="Segoe UI" w:cs="Segoe UI"/>
          <w:sz w:val="20"/>
          <w:lang w:val="en-GB"/>
        </w:rPr>
        <w:t>Željeznička</w:t>
      </w:r>
      <w:r w:rsidR="00BB5703" w:rsidRPr="00BB5703">
        <w:rPr>
          <w:rFonts w:ascii="Segoe UI" w:hAnsi="Segoe UI" w:cs="Segoe UI"/>
          <w:sz w:val="20"/>
          <w:lang w:val="en-GB"/>
        </w:rPr>
        <w:t xml:space="preserve"> Infrastruktura Crne Gore AD</w:t>
      </w:r>
      <w:r w:rsidR="00B50DD9">
        <w:rPr>
          <w:rFonts w:ascii="Segoe UI" w:hAnsi="Segoe UI" w:cs="Segoe UI"/>
          <w:sz w:val="20"/>
          <w:lang w:val="en-GB"/>
        </w:rPr>
        <w:br/>
      </w:r>
      <w:r w:rsidR="00814917">
        <w:rPr>
          <w:rFonts w:ascii="Segoe UI" w:hAnsi="Segoe UI" w:cs="Segoe UI"/>
          <w:sz w:val="20"/>
          <w:lang w:val="en-GB"/>
        </w:rPr>
        <w:t>Trg golootočkih ž</w:t>
      </w:r>
      <w:r w:rsidR="00BB5703" w:rsidRPr="00BB5703">
        <w:rPr>
          <w:rFonts w:ascii="Segoe UI" w:hAnsi="Segoe UI" w:cs="Segoe UI"/>
          <w:sz w:val="20"/>
          <w:lang w:val="en-GB"/>
        </w:rPr>
        <w:t>rtava br. 13</w:t>
      </w:r>
      <w:r w:rsidR="00BB5703">
        <w:rPr>
          <w:rFonts w:ascii="Segoe UI" w:hAnsi="Segoe UI" w:cs="Segoe UI"/>
          <w:sz w:val="20"/>
          <w:lang w:val="en-GB"/>
        </w:rPr>
        <w:br/>
      </w:r>
      <w:r w:rsidR="00BB5703" w:rsidRPr="00BB5703">
        <w:rPr>
          <w:rFonts w:ascii="Segoe UI" w:hAnsi="Segoe UI" w:cs="Segoe UI"/>
          <w:sz w:val="20"/>
          <w:lang w:val="en-US"/>
        </w:rPr>
        <w:t>Podgorica</w:t>
      </w:r>
      <w:r w:rsidR="00BB5703" w:rsidRPr="00BB5703">
        <w:rPr>
          <w:rFonts w:ascii="Segoe UI" w:hAnsi="Segoe UI" w:cs="Segoe UI"/>
          <w:sz w:val="20"/>
          <w:lang w:val="en-GB"/>
        </w:rPr>
        <w:t xml:space="preserve"> 81000</w:t>
      </w:r>
      <w:r w:rsidR="00BB5703">
        <w:rPr>
          <w:rFonts w:ascii="Segoe UI" w:hAnsi="Segoe UI" w:cs="Segoe UI"/>
          <w:sz w:val="20"/>
          <w:lang w:val="en-GB"/>
        </w:rPr>
        <w:br/>
      </w:r>
      <w:r>
        <w:rPr>
          <w:rFonts w:ascii="Segoe UI" w:hAnsi="Segoe UI" w:cs="Segoe UI"/>
          <w:sz w:val="20"/>
          <w:lang w:val="en-GB"/>
        </w:rPr>
        <w:t>Republika Crna Gora</w:t>
      </w:r>
    </w:p>
    <w:p w:rsidR="00A93057" w:rsidRPr="00B50DD9" w:rsidRDefault="00746184" w:rsidP="00B50DD9">
      <w:pPr>
        <w:spacing w:before="120" w:after="120"/>
        <w:ind w:left="567" w:right="3402"/>
        <w:jc w:val="both"/>
        <w:rPr>
          <w:rFonts w:ascii="Segoe UI" w:hAnsi="Segoe UI" w:cs="Segoe UI"/>
          <w:sz w:val="20"/>
          <w:lang w:val="en-US"/>
        </w:rPr>
      </w:pPr>
      <w:proofErr w:type="gramStart"/>
      <w:r>
        <w:rPr>
          <w:rFonts w:ascii="Segoe UI" w:hAnsi="Segoe UI" w:cs="Segoe UI"/>
          <w:sz w:val="20"/>
          <w:lang w:val="en-US"/>
        </w:rPr>
        <w:t>i</w:t>
      </w:r>
      <w:proofErr w:type="gramEnd"/>
    </w:p>
    <w:p w:rsidR="00A93057" w:rsidRPr="00B50DD9" w:rsidRDefault="00B50DD9" w:rsidP="00B50DD9">
      <w:pPr>
        <w:spacing w:before="120" w:after="120"/>
        <w:ind w:left="567" w:right="3402"/>
        <w:rPr>
          <w:rFonts w:ascii="Segoe UI" w:hAnsi="Segoe UI" w:cs="Segoe UI"/>
          <w:sz w:val="20"/>
          <w:lang w:val="en-GB"/>
        </w:rPr>
      </w:pPr>
      <w:r w:rsidRPr="00B50DD9">
        <w:rPr>
          <w:rFonts w:ascii="Segoe UI" w:hAnsi="Segoe UI" w:cs="Segoe UI"/>
          <w:sz w:val="20"/>
          <w:lang w:val="en-GB"/>
        </w:rPr>
        <w:t>PIU-</w:t>
      </w:r>
      <w:r w:rsidR="00746184">
        <w:rPr>
          <w:rFonts w:ascii="Segoe UI" w:hAnsi="Segoe UI" w:cs="Segoe UI"/>
          <w:sz w:val="20"/>
          <w:lang w:val="en-GB"/>
        </w:rPr>
        <w:t>OŽVS - gdja Andrijana Veljović</w:t>
      </w:r>
      <w:r w:rsidR="00746184">
        <w:rPr>
          <w:rFonts w:ascii="Segoe UI" w:hAnsi="Segoe UI" w:cs="Segoe UI"/>
          <w:sz w:val="20"/>
          <w:lang w:val="en-GB"/>
        </w:rPr>
        <w:br/>
        <w:t>u ime</w:t>
      </w:r>
      <w:r w:rsidR="00A93057" w:rsidRPr="00B50DD9">
        <w:rPr>
          <w:rFonts w:ascii="Segoe UI" w:hAnsi="Segoe UI" w:cs="Segoe UI"/>
          <w:sz w:val="20"/>
          <w:lang w:val="en-GB"/>
        </w:rPr>
        <w:t xml:space="preserve"> AD Održavanje Željezničkih Voznih Sredstava</w:t>
      </w:r>
      <w:r>
        <w:rPr>
          <w:rFonts w:ascii="Segoe UI" w:hAnsi="Segoe UI" w:cs="Segoe UI"/>
          <w:sz w:val="20"/>
          <w:lang w:val="en-GB"/>
        </w:rPr>
        <w:br/>
      </w:r>
      <w:r w:rsidR="00814917">
        <w:rPr>
          <w:rFonts w:ascii="Segoe UI" w:hAnsi="Segoe UI" w:cs="Segoe UI"/>
          <w:sz w:val="20"/>
          <w:lang w:val="en-GB"/>
        </w:rPr>
        <w:t>Trg golootočkih ž</w:t>
      </w:r>
      <w:r w:rsidR="00A93057" w:rsidRPr="00B50DD9">
        <w:rPr>
          <w:rFonts w:ascii="Segoe UI" w:hAnsi="Segoe UI" w:cs="Segoe UI"/>
          <w:sz w:val="20"/>
          <w:lang w:val="en-GB"/>
        </w:rPr>
        <w:t>rtava br. 13</w:t>
      </w:r>
      <w:r>
        <w:rPr>
          <w:rFonts w:ascii="Segoe UI" w:hAnsi="Segoe UI" w:cs="Segoe UI"/>
          <w:sz w:val="20"/>
          <w:lang w:val="en-GB"/>
        </w:rPr>
        <w:br/>
      </w:r>
      <w:r w:rsidR="00A93057" w:rsidRPr="00B50DD9">
        <w:rPr>
          <w:rFonts w:ascii="Segoe UI" w:hAnsi="Segoe UI" w:cs="Segoe UI"/>
          <w:sz w:val="20"/>
          <w:lang w:val="en-GB"/>
        </w:rPr>
        <w:t>Podgorica 8100</w:t>
      </w:r>
      <w:r>
        <w:rPr>
          <w:rFonts w:ascii="Segoe UI" w:hAnsi="Segoe UI" w:cs="Segoe UI"/>
          <w:sz w:val="20"/>
          <w:lang w:val="en-GB"/>
        </w:rPr>
        <w:t>0</w:t>
      </w:r>
      <w:r>
        <w:rPr>
          <w:rFonts w:ascii="Segoe UI" w:hAnsi="Segoe UI" w:cs="Segoe UI"/>
          <w:sz w:val="20"/>
          <w:lang w:val="en-GB"/>
        </w:rPr>
        <w:br/>
      </w:r>
      <w:r w:rsidR="00746184" w:rsidRPr="00746184">
        <w:rPr>
          <w:rFonts w:ascii="Segoe UI" w:hAnsi="Segoe UI" w:cs="Segoe UI"/>
          <w:sz w:val="20"/>
          <w:lang w:val="en-GB"/>
        </w:rPr>
        <w:t>Republika Crna Gora</w:t>
      </w:r>
    </w:p>
    <w:p w:rsidR="001761F4" w:rsidRPr="00F16767" w:rsidRDefault="00A93057" w:rsidP="00B50DD9">
      <w:pPr>
        <w:spacing w:before="120" w:after="120"/>
        <w:ind w:left="567" w:right="3402"/>
        <w:rPr>
          <w:rFonts w:ascii="Segoe UI" w:hAnsi="Segoe UI" w:cs="Segoe UI"/>
          <w:sz w:val="20"/>
          <w:lang w:val="en-US"/>
        </w:rPr>
      </w:pPr>
      <w:r w:rsidRPr="00B50DD9">
        <w:rPr>
          <w:rFonts w:ascii="Segoe UI" w:hAnsi="Segoe UI" w:cs="Segoe UI"/>
          <w:sz w:val="20"/>
          <w:lang w:val="en-GB"/>
        </w:rPr>
        <w:t xml:space="preserve">Email: </w:t>
      </w:r>
      <w:hyperlink r:id="rId8" w:history="1">
        <w:r w:rsidR="00B50DD9" w:rsidRPr="0040144B">
          <w:rPr>
            <w:rStyle w:val="Hyperlink"/>
            <w:rFonts w:ascii="Segoe UI" w:hAnsi="Segoe UI" w:cs="Segoe UI"/>
            <w:sz w:val="20"/>
            <w:lang w:val="en-GB"/>
          </w:rPr>
          <w:t>izvrsni.direktor@ozvs.me</w:t>
        </w:r>
      </w:hyperlink>
      <w:r w:rsidR="00B50DD9">
        <w:rPr>
          <w:rFonts w:ascii="Segoe UI" w:hAnsi="Segoe UI" w:cs="Segoe UI"/>
          <w:sz w:val="20"/>
          <w:lang w:val="en-GB"/>
        </w:rPr>
        <w:t xml:space="preserve"> </w:t>
      </w:r>
    </w:p>
    <w:sectPr w:rsidR="001761F4" w:rsidRPr="00F16767" w:rsidSect="00594052">
      <w:pgSz w:w="11906" w:h="16838"/>
      <w:pgMar w:top="170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KFW Centro Sans">
    <w:altName w:val="Corbel"/>
    <w:panose1 w:val="00000000000000000000"/>
    <w:charset w:val="00"/>
    <w:family w:val="swiss"/>
    <w:notTrueType/>
    <w:pitch w:val="variable"/>
    <w:sig w:usb0="4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D0F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B775D3"/>
    <w:multiLevelType w:val="hybridMultilevel"/>
    <w:tmpl w:val="AB264EA0"/>
    <w:lvl w:ilvl="0" w:tplc="C9BA8BDA">
      <w:numFmt w:val="bullet"/>
      <w:lvlText w:val="-"/>
      <w:lvlJc w:val="left"/>
      <w:pPr>
        <w:ind w:left="707" w:hanging="48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581E2F65"/>
    <w:multiLevelType w:val="hybridMultilevel"/>
    <w:tmpl w:val="D12E5D2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311E92"/>
    <w:multiLevelType w:val="hybridMultilevel"/>
    <w:tmpl w:val="FAA6761A"/>
    <w:lvl w:ilvl="0" w:tplc="646A94D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824EB"/>
    <w:multiLevelType w:val="hybridMultilevel"/>
    <w:tmpl w:val="190C43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06"/>
    <w:rsid w:val="00001ECB"/>
    <w:rsid w:val="0001052D"/>
    <w:rsid w:val="0005208B"/>
    <w:rsid w:val="00073BDC"/>
    <w:rsid w:val="00095349"/>
    <w:rsid w:val="000D5B33"/>
    <w:rsid w:val="001122E2"/>
    <w:rsid w:val="0016724D"/>
    <w:rsid w:val="001761F4"/>
    <w:rsid w:val="001A51A3"/>
    <w:rsid w:val="001E6ACE"/>
    <w:rsid w:val="002477B2"/>
    <w:rsid w:val="002E2A86"/>
    <w:rsid w:val="002E2CCC"/>
    <w:rsid w:val="00372C0A"/>
    <w:rsid w:val="00381223"/>
    <w:rsid w:val="003A42E1"/>
    <w:rsid w:val="003B7399"/>
    <w:rsid w:val="003B7727"/>
    <w:rsid w:val="00402D86"/>
    <w:rsid w:val="00437A0A"/>
    <w:rsid w:val="0045086C"/>
    <w:rsid w:val="00577CE1"/>
    <w:rsid w:val="00594052"/>
    <w:rsid w:val="005C1620"/>
    <w:rsid w:val="00612ACB"/>
    <w:rsid w:val="00613BC0"/>
    <w:rsid w:val="00642C00"/>
    <w:rsid w:val="006B7D32"/>
    <w:rsid w:val="006F4FFE"/>
    <w:rsid w:val="00711604"/>
    <w:rsid w:val="0072576A"/>
    <w:rsid w:val="00746184"/>
    <w:rsid w:val="007A3B02"/>
    <w:rsid w:val="007B6461"/>
    <w:rsid w:val="00814917"/>
    <w:rsid w:val="00855450"/>
    <w:rsid w:val="008765D9"/>
    <w:rsid w:val="00886740"/>
    <w:rsid w:val="008F19FD"/>
    <w:rsid w:val="0091416D"/>
    <w:rsid w:val="00961DC5"/>
    <w:rsid w:val="00976D88"/>
    <w:rsid w:val="0098497C"/>
    <w:rsid w:val="00997876"/>
    <w:rsid w:val="009A7CD8"/>
    <w:rsid w:val="009B1E4B"/>
    <w:rsid w:val="009B39B8"/>
    <w:rsid w:val="009F0868"/>
    <w:rsid w:val="00A1086A"/>
    <w:rsid w:val="00A1429F"/>
    <w:rsid w:val="00A25B7A"/>
    <w:rsid w:val="00A27AB6"/>
    <w:rsid w:val="00A348FD"/>
    <w:rsid w:val="00A34D2A"/>
    <w:rsid w:val="00A81FAF"/>
    <w:rsid w:val="00A87B5A"/>
    <w:rsid w:val="00A93057"/>
    <w:rsid w:val="00A95D33"/>
    <w:rsid w:val="00AC78DD"/>
    <w:rsid w:val="00AE4909"/>
    <w:rsid w:val="00B310A5"/>
    <w:rsid w:val="00B50DD9"/>
    <w:rsid w:val="00B7654E"/>
    <w:rsid w:val="00BB5703"/>
    <w:rsid w:val="00BD43BD"/>
    <w:rsid w:val="00BE3E4A"/>
    <w:rsid w:val="00BF599C"/>
    <w:rsid w:val="00C61059"/>
    <w:rsid w:val="00C964D2"/>
    <w:rsid w:val="00CB2A64"/>
    <w:rsid w:val="00CD5B72"/>
    <w:rsid w:val="00D010F3"/>
    <w:rsid w:val="00D96C06"/>
    <w:rsid w:val="00DA5509"/>
    <w:rsid w:val="00DC2FAD"/>
    <w:rsid w:val="00DE68F6"/>
    <w:rsid w:val="00E011BB"/>
    <w:rsid w:val="00E017F5"/>
    <w:rsid w:val="00E50CCE"/>
    <w:rsid w:val="00E65091"/>
    <w:rsid w:val="00E6699F"/>
    <w:rsid w:val="00EC2DE9"/>
    <w:rsid w:val="00EE2922"/>
    <w:rsid w:val="00EE7EF8"/>
    <w:rsid w:val="00EF011A"/>
    <w:rsid w:val="00F1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C06"/>
    <w:rPr>
      <w:rFonts w:ascii="Arial" w:hAnsi="Arial"/>
      <w:sz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R">
    <w:name w:val="ToR"/>
    <w:basedOn w:val="Normal"/>
    <w:next w:val="Title"/>
    <w:rsid w:val="0016724D"/>
    <w:pPr>
      <w:overflowPunct w:val="0"/>
      <w:autoSpaceDE w:val="0"/>
      <w:autoSpaceDN w:val="0"/>
      <w:adjustRightInd w:val="0"/>
      <w:spacing w:after="40" w:line="360" w:lineRule="auto"/>
      <w:jc w:val="center"/>
      <w:textAlignment w:val="baseline"/>
    </w:pPr>
    <w:rPr>
      <w:rFonts w:cs="Arial"/>
      <w:sz w:val="28"/>
      <w:szCs w:val="28"/>
      <w:lang w:val="en-GB"/>
    </w:rPr>
  </w:style>
  <w:style w:type="paragraph" w:styleId="Title">
    <w:name w:val="Title"/>
    <w:basedOn w:val="Normal"/>
    <w:qFormat/>
    <w:rsid w:val="001672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TableGrid">
    <w:name w:val="Table Grid"/>
    <w:basedOn w:val="TableNormal"/>
    <w:semiHidden/>
    <w:rsid w:val="00D96C06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6C06"/>
    <w:rPr>
      <w:color w:val="0000FF"/>
      <w:u w:val="single"/>
    </w:rPr>
  </w:style>
  <w:style w:type="paragraph" w:customStyle="1" w:styleId="MediumList2-Accent21">
    <w:name w:val="Medium List 2 - Accent 21"/>
    <w:hidden/>
    <w:uiPriority w:val="71"/>
    <w:rsid w:val="001A51A3"/>
    <w:rPr>
      <w:rFonts w:ascii="Arial" w:hAnsi="Arial"/>
      <w:sz w:val="22"/>
      <w:lang w:val="de-DE" w:eastAsia="de-DE"/>
    </w:rPr>
  </w:style>
  <w:style w:type="paragraph" w:styleId="BalloonText">
    <w:name w:val="Balloon Text"/>
    <w:basedOn w:val="Normal"/>
    <w:link w:val="BalloonTextChar"/>
    <w:rsid w:val="001A51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1A51A3"/>
    <w:rPr>
      <w:rFonts w:ascii="Lucida Grande" w:hAnsi="Lucida Grande" w:cs="Lucida Grande"/>
      <w:sz w:val="18"/>
      <w:szCs w:val="18"/>
      <w:lang w:val="de-DE" w:eastAsia="de-DE"/>
    </w:rPr>
  </w:style>
  <w:style w:type="paragraph" w:customStyle="1" w:styleId="FranklinGothicBook1013ptbold">
    <w:name w:val="FranklinGothicBook 10/13 pt bold"/>
    <w:basedOn w:val="Normal"/>
    <w:qFormat/>
    <w:rsid w:val="001A51A3"/>
    <w:pPr>
      <w:spacing w:line="260" w:lineRule="exact"/>
    </w:pPr>
    <w:rPr>
      <w:rFonts w:ascii="Franklin Gothic Book" w:eastAsia="Cambria" w:hAnsi="Franklin Gothic Book"/>
      <w:b/>
      <w:noProof/>
      <w:sz w:val="20"/>
      <w:szCs w:val="24"/>
    </w:rPr>
  </w:style>
  <w:style w:type="character" w:styleId="CommentReference">
    <w:name w:val="annotation reference"/>
    <w:rsid w:val="00DE68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68F6"/>
    <w:rPr>
      <w:sz w:val="20"/>
    </w:rPr>
  </w:style>
  <w:style w:type="character" w:customStyle="1" w:styleId="CommentTextChar">
    <w:name w:val="Comment Text Char"/>
    <w:link w:val="CommentText"/>
    <w:rsid w:val="00DE68F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E68F6"/>
    <w:rPr>
      <w:b/>
      <w:bCs/>
    </w:rPr>
  </w:style>
  <w:style w:type="character" w:customStyle="1" w:styleId="CommentSubjectChar">
    <w:name w:val="Comment Subject Char"/>
    <w:link w:val="CommentSubject"/>
    <w:rsid w:val="00DE68F6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1761F4"/>
    <w:pPr>
      <w:spacing w:after="120"/>
    </w:pPr>
  </w:style>
  <w:style w:type="character" w:customStyle="1" w:styleId="BodyTextChar">
    <w:name w:val="Body Text Char"/>
    <w:link w:val="BodyText"/>
    <w:rsid w:val="001761F4"/>
    <w:rPr>
      <w:rFonts w:ascii="Arial" w:hAnsi="Arial"/>
      <w:sz w:val="22"/>
      <w:lang w:val="de-DE" w:eastAsia="de-DE"/>
    </w:rPr>
  </w:style>
  <w:style w:type="character" w:customStyle="1" w:styleId="tlid-translation">
    <w:name w:val="tlid-translation"/>
    <w:basedOn w:val="DefaultParagraphFont"/>
    <w:rsid w:val="00A93057"/>
  </w:style>
  <w:style w:type="paragraph" w:customStyle="1" w:styleId="SimpleText">
    <w:name w:val="Simple Text"/>
    <w:basedOn w:val="Normal"/>
    <w:qFormat/>
    <w:rsid w:val="00A93057"/>
    <w:pPr>
      <w:spacing w:before="120" w:after="120" w:line="280" w:lineRule="exact"/>
    </w:pPr>
    <w:rPr>
      <w:rFonts w:ascii="KFW Centro Sans" w:eastAsiaTheme="minorHAnsi" w:hAnsi="KFW Centro Sans"/>
      <w:sz w:val="20"/>
      <w:lang w:val="en-GB" w:eastAsia="en-US"/>
    </w:rPr>
  </w:style>
  <w:style w:type="character" w:customStyle="1" w:styleId="PEAFillin">
    <w:name w:val="PEA Fill in"/>
    <w:basedOn w:val="DefaultParagraphFont"/>
    <w:uiPriority w:val="1"/>
    <w:qFormat/>
    <w:rsid w:val="00A93057"/>
    <w:rPr>
      <w:color w:val="00B0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C06"/>
    <w:rPr>
      <w:rFonts w:ascii="Arial" w:hAnsi="Arial"/>
      <w:sz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R">
    <w:name w:val="ToR"/>
    <w:basedOn w:val="Normal"/>
    <w:next w:val="Title"/>
    <w:rsid w:val="0016724D"/>
    <w:pPr>
      <w:overflowPunct w:val="0"/>
      <w:autoSpaceDE w:val="0"/>
      <w:autoSpaceDN w:val="0"/>
      <w:adjustRightInd w:val="0"/>
      <w:spacing w:after="40" w:line="360" w:lineRule="auto"/>
      <w:jc w:val="center"/>
      <w:textAlignment w:val="baseline"/>
    </w:pPr>
    <w:rPr>
      <w:rFonts w:cs="Arial"/>
      <w:sz w:val="28"/>
      <w:szCs w:val="28"/>
      <w:lang w:val="en-GB"/>
    </w:rPr>
  </w:style>
  <w:style w:type="paragraph" w:styleId="Title">
    <w:name w:val="Title"/>
    <w:basedOn w:val="Normal"/>
    <w:qFormat/>
    <w:rsid w:val="001672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TableGrid">
    <w:name w:val="Table Grid"/>
    <w:basedOn w:val="TableNormal"/>
    <w:semiHidden/>
    <w:rsid w:val="00D96C06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6C06"/>
    <w:rPr>
      <w:color w:val="0000FF"/>
      <w:u w:val="single"/>
    </w:rPr>
  </w:style>
  <w:style w:type="paragraph" w:customStyle="1" w:styleId="MediumList2-Accent21">
    <w:name w:val="Medium List 2 - Accent 21"/>
    <w:hidden/>
    <w:uiPriority w:val="71"/>
    <w:rsid w:val="001A51A3"/>
    <w:rPr>
      <w:rFonts w:ascii="Arial" w:hAnsi="Arial"/>
      <w:sz w:val="22"/>
      <w:lang w:val="de-DE" w:eastAsia="de-DE"/>
    </w:rPr>
  </w:style>
  <w:style w:type="paragraph" w:styleId="BalloonText">
    <w:name w:val="Balloon Text"/>
    <w:basedOn w:val="Normal"/>
    <w:link w:val="BalloonTextChar"/>
    <w:rsid w:val="001A51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1A51A3"/>
    <w:rPr>
      <w:rFonts w:ascii="Lucida Grande" w:hAnsi="Lucida Grande" w:cs="Lucida Grande"/>
      <w:sz w:val="18"/>
      <w:szCs w:val="18"/>
      <w:lang w:val="de-DE" w:eastAsia="de-DE"/>
    </w:rPr>
  </w:style>
  <w:style w:type="paragraph" w:customStyle="1" w:styleId="FranklinGothicBook1013ptbold">
    <w:name w:val="FranklinGothicBook 10/13 pt bold"/>
    <w:basedOn w:val="Normal"/>
    <w:qFormat/>
    <w:rsid w:val="001A51A3"/>
    <w:pPr>
      <w:spacing w:line="260" w:lineRule="exact"/>
    </w:pPr>
    <w:rPr>
      <w:rFonts w:ascii="Franklin Gothic Book" w:eastAsia="Cambria" w:hAnsi="Franklin Gothic Book"/>
      <w:b/>
      <w:noProof/>
      <w:sz w:val="20"/>
      <w:szCs w:val="24"/>
    </w:rPr>
  </w:style>
  <w:style w:type="character" w:styleId="CommentReference">
    <w:name w:val="annotation reference"/>
    <w:rsid w:val="00DE68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68F6"/>
    <w:rPr>
      <w:sz w:val="20"/>
    </w:rPr>
  </w:style>
  <w:style w:type="character" w:customStyle="1" w:styleId="CommentTextChar">
    <w:name w:val="Comment Text Char"/>
    <w:link w:val="CommentText"/>
    <w:rsid w:val="00DE68F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E68F6"/>
    <w:rPr>
      <w:b/>
      <w:bCs/>
    </w:rPr>
  </w:style>
  <w:style w:type="character" w:customStyle="1" w:styleId="CommentSubjectChar">
    <w:name w:val="Comment Subject Char"/>
    <w:link w:val="CommentSubject"/>
    <w:rsid w:val="00DE68F6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1761F4"/>
    <w:pPr>
      <w:spacing w:after="120"/>
    </w:pPr>
  </w:style>
  <w:style w:type="character" w:customStyle="1" w:styleId="BodyTextChar">
    <w:name w:val="Body Text Char"/>
    <w:link w:val="BodyText"/>
    <w:rsid w:val="001761F4"/>
    <w:rPr>
      <w:rFonts w:ascii="Arial" w:hAnsi="Arial"/>
      <w:sz w:val="22"/>
      <w:lang w:val="de-DE" w:eastAsia="de-DE"/>
    </w:rPr>
  </w:style>
  <w:style w:type="character" w:customStyle="1" w:styleId="tlid-translation">
    <w:name w:val="tlid-translation"/>
    <w:basedOn w:val="DefaultParagraphFont"/>
    <w:rsid w:val="00A93057"/>
  </w:style>
  <w:style w:type="paragraph" w:customStyle="1" w:styleId="SimpleText">
    <w:name w:val="Simple Text"/>
    <w:basedOn w:val="Normal"/>
    <w:qFormat/>
    <w:rsid w:val="00A93057"/>
    <w:pPr>
      <w:spacing w:before="120" w:after="120" w:line="280" w:lineRule="exact"/>
    </w:pPr>
    <w:rPr>
      <w:rFonts w:ascii="KFW Centro Sans" w:eastAsiaTheme="minorHAnsi" w:hAnsi="KFW Centro Sans"/>
      <w:sz w:val="20"/>
      <w:lang w:val="en-GB" w:eastAsia="en-US"/>
    </w:rPr>
  </w:style>
  <w:style w:type="character" w:customStyle="1" w:styleId="PEAFillin">
    <w:name w:val="PEA Fill in"/>
    <w:basedOn w:val="DefaultParagraphFont"/>
    <w:uiPriority w:val="1"/>
    <w:qFormat/>
    <w:rsid w:val="00A93057"/>
    <w:rPr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vrsni.direktor@ozvs.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u@zicg.m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fw-entwicklungsbank.de/PDF/Download-Center/PDF-Dokumente-Richtlinien/Vergaberichtlinien-2019-Englisch-Internet_2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KfW Bankengruppe</Company>
  <LinksUpToDate>false</LinksUpToDate>
  <CharactersWithSpaces>3833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mailto:s.meschke@eng-ms.de</vt:lpwstr>
      </vt:variant>
      <vt:variant>
        <vt:lpwstr/>
      </vt:variant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http://www.kfw-entwicklungsbank.de)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 3</dc:creator>
  <cp:lastModifiedBy>PUI 3</cp:lastModifiedBy>
  <cp:revision>2</cp:revision>
  <cp:lastPrinted>2020-03-02T06:08:00Z</cp:lastPrinted>
  <dcterms:created xsi:type="dcterms:W3CDTF">2020-03-02T09:50:00Z</dcterms:created>
  <dcterms:modified xsi:type="dcterms:W3CDTF">2020-03-02T09:50:00Z</dcterms:modified>
</cp:coreProperties>
</file>